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Ind w:w="-118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3652"/>
        <w:gridCol w:w="5560"/>
      </w:tblGrid>
      <w:tr w:rsidR="001777C7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1777C7" w:rsidRDefault="002F304D">
            <w:r>
              <w:t>FACULTY: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7C7" w:rsidRDefault="002F304D">
            <w:pPr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 w:rsidR="001777C7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1777C7" w:rsidRDefault="002F304D">
            <w:r>
              <w:t>FIELD OF STUDY: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7C7" w:rsidRDefault="002F304D">
            <w:pPr>
              <w:rPr>
                <w:lang w:val="en-US"/>
              </w:rPr>
            </w:pPr>
            <w:r>
              <w:rPr>
                <w:lang w:val="en-US"/>
              </w:rPr>
              <w:t>English Studies</w:t>
            </w:r>
          </w:p>
        </w:tc>
      </w:tr>
      <w:tr w:rsidR="001777C7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1777C7" w:rsidRDefault="002F304D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7C7" w:rsidRDefault="002F304D">
            <w:r>
              <w:t>Ł</w:t>
            </w:r>
            <w:r>
              <w:t>ukasz Neubauer, PhD</w:t>
            </w:r>
          </w:p>
          <w:p w:rsidR="001777C7" w:rsidRDefault="002F304D">
            <w:r>
              <w:t>Wiesław Trojanowicz, MA</w:t>
            </w:r>
          </w:p>
        </w:tc>
      </w:tr>
      <w:tr w:rsidR="001777C7" w:rsidRPr="00C86AA5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1777C7" w:rsidRDefault="002F304D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7C7" w:rsidRPr="00C86AA5" w:rsidRDefault="002F304D">
            <w:pPr>
              <w:rPr>
                <w:lang w:val="en-US"/>
              </w:rPr>
            </w:pPr>
            <w:r w:rsidRPr="00C86AA5">
              <w:rPr>
                <w:lang w:val="en-US"/>
              </w:rPr>
              <w:t>Lukasz.neubauer</w:t>
            </w:r>
            <w:hyperlink r:id="rId6" w:tgtFrame="_top">
              <w:r>
                <w:rPr>
                  <w:rStyle w:val="Hipercze"/>
                  <w:lang w:val="en-US"/>
                </w:rPr>
                <w:t>@tu.koszalin.pl</w:t>
              </w:r>
            </w:hyperlink>
          </w:p>
          <w:p w:rsidR="001777C7" w:rsidRPr="00C86AA5" w:rsidRDefault="002F304D">
            <w:pPr>
              <w:rPr>
                <w:lang w:val="en-US"/>
              </w:rPr>
            </w:pPr>
            <w:hyperlink r:id="rId7" w:tgtFrame="_top">
              <w:r>
                <w:rPr>
                  <w:rStyle w:val="Hipercze"/>
                  <w:lang w:val="en-US"/>
                </w:rPr>
                <w:t>trojanowicz@op.pl</w:t>
              </w:r>
            </w:hyperlink>
          </w:p>
          <w:p w:rsidR="001777C7" w:rsidRDefault="001777C7">
            <w:pPr>
              <w:rPr>
                <w:lang w:val="en-US"/>
              </w:rPr>
            </w:pPr>
          </w:p>
        </w:tc>
      </w:tr>
      <w:tr w:rsidR="001777C7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1777C7" w:rsidRDefault="002F304D">
            <w:r>
              <w:t>COURSE TITLE: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7C7" w:rsidRDefault="002F304D">
            <w:pPr>
              <w:rPr>
                <w:lang w:val="en-US"/>
              </w:rPr>
            </w:pPr>
            <w:r>
              <w:rPr>
                <w:lang w:val="en-US"/>
              </w:rPr>
              <w:t>Practical Phonetics II</w:t>
            </w:r>
          </w:p>
        </w:tc>
      </w:tr>
      <w:tr w:rsidR="001777C7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1777C7" w:rsidRDefault="002F304D">
            <w:r>
              <w:t>LECTURER’S NAME: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7C7" w:rsidRDefault="002F304D">
            <w:pPr>
              <w:rPr>
                <w:lang w:val="en-US"/>
              </w:rPr>
            </w:pPr>
            <w:r>
              <w:rPr>
                <w:lang w:val="en-US"/>
              </w:rPr>
              <w:t>Anna Hajek, MA</w:t>
            </w:r>
          </w:p>
        </w:tc>
      </w:tr>
      <w:tr w:rsidR="001777C7" w:rsidRPr="00C86AA5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1777C7" w:rsidRDefault="002F304D">
            <w:pPr>
              <w:rPr>
                <w:lang w:val="en-US"/>
              </w:rPr>
            </w:pPr>
            <w:r>
              <w:rPr>
                <w:lang w:val="en-US"/>
              </w:rPr>
              <w:t xml:space="preserve">E-MAIL ADDRESS OF THE </w:t>
            </w:r>
            <w:r>
              <w:rPr>
                <w:lang w:val="en-US"/>
              </w:rPr>
              <w:t>LECTURER: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7C7" w:rsidRPr="00C86AA5" w:rsidRDefault="002F304D">
            <w:pPr>
              <w:rPr>
                <w:lang w:val="en-US"/>
              </w:rPr>
            </w:pPr>
            <w:r>
              <w:rPr>
                <w:rStyle w:val="Hipercze"/>
                <w:color w:val="auto"/>
                <w:u w:val="none"/>
                <w:lang w:val="en-US"/>
              </w:rPr>
              <w:t>anna.hajek</w:t>
            </w:r>
            <w:hyperlink r:id="rId8" w:tgtFrame="_top">
              <w:r>
                <w:rPr>
                  <w:rStyle w:val="Hipercze"/>
                  <w:lang w:val="en-US"/>
                </w:rPr>
                <w:t>@tu.koszalin.pl</w:t>
              </w:r>
            </w:hyperlink>
          </w:p>
        </w:tc>
        <w:bookmarkStart w:id="0" w:name="_GoBack"/>
        <w:bookmarkEnd w:id="0"/>
      </w:tr>
      <w:tr w:rsidR="001777C7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1777C7" w:rsidRDefault="002F304D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7C7" w:rsidRDefault="002F304D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1777C7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1777C7" w:rsidRDefault="002F304D">
            <w:r>
              <w:t>ACADEMIC YEAR: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7C7" w:rsidRDefault="002F304D" w:rsidP="00C86AA5">
            <w:pPr>
              <w:rPr>
                <w:lang w:val="en-US"/>
              </w:rPr>
            </w:pPr>
            <w:r>
              <w:rPr>
                <w:lang w:val="en-US"/>
              </w:rPr>
              <w:t>2022/2023</w:t>
            </w:r>
          </w:p>
        </w:tc>
      </w:tr>
      <w:tr w:rsidR="001777C7">
        <w:tc>
          <w:tcPr>
            <w:tcW w:w="3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1777C7" w:rsidRDefault="002F304D">
            <w:r>
              <w:t>COURSE CODE (USOS):</w:t>
            </w:r>
          </w:p>
        </w:tc>
        <w:tc>
          <w:tcPr>
            <w:tcW w:w="5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7C7" w:rsidRPr="00C86AA5" w:rsidRDefault="002F304D" w:rsidP="00C86AA5">
            <w:pPr>
              <w:rPr>
                <w:lang w:val="en-US"/>
              </w:rPr>
            </w:pPr>
            <w:r w:rsidRPr="00C86AA5">
              <w:rPr>
                <w:rFonts w:ascii="Tahoma;Helvetica;Segoe UI;Segoe" w:hAnsi="Tahoma;Helvetica;Segoe UI;Segoe"/>
                <w:color w:val="646464"/>
                <w:lang w:val="en-US"/>
              </w:rPr>
              <w:t>1411&gt;0701-FonPrakt.2</w:t>
            </w:r>
            <w:r w:rsidRPr="00C86AA5">
              <w:rPr>
                <w:lang w:val="en-US"/>
              </w:rPr>
              <w:t xml:space="preserve">    </w:t>
            </w:r>
          </w:p>
        </w:tc>
      </w:tr>
      <w:tr w:rsidR="001777C7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1777C7" w:rsidRDefault="002F304D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1777C7" w:rsidRDefault="002F304D">
            <w:pPr>
              <w:rPr>
                <w:lang w:val="en-US"/>
              </w:rPr>
            </w:pPr>
            <w:r>
              <w:rPr>
                <w:lang w:val="en-US"/>
              </w:rPr>
              <w:t>(W – winter, S – summer)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7C7" w:rsidRDefault="002F304D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1777C7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1777C7" w:rsidRDefault="002F304D">
            <w:r>
              <w:t xml:space="preserve">HOURS IN </w:t>
            </w:r>
            <w:r>
              <w:t>SEMESTER: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7C7" w:rsidRDefault="002F304D">
            <w:pPr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1777C7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1777C7" w:rsidRDefault="002F304D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1777C7" w:rsidRDefault="002F304D">
            <w:pPr>
              <w:rPr>
                <w:lang w:val="en-US"/>
              </w:rPr>
            </w:pPr>
            <w:r>
              <w:rPr>
                <w:lang w:val="en-US"/>
              </w:rPr>
              <w:t>(1st cycle, 2nd cycle, 3rd cycle)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7C7" w:rsidRDefault="002F304D">
            <w:pPr>
              <w:rPr>
                <w:lang w:val="en-US"/>
              </w:rPr>
            </w:pPr>
            <w:r>
              <w:rPr>
                <w:lang w:val="en-US"/>
              </w:rPr>
              <w:t>1st</w:t>
            </w:r>
          </w:p>
        </w:tc>
      </w:tr>
      <w:tr w:rsidR="001777C7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1777C7" w:rsidRDefault="002F304D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1777C7" w:rsidRDefault="002F304D">
            <w:pPr>
              <w:rPr>
                <w:lang w:val="en-US"/>
              </w:rPr>
            </w:pPr>
            <w:r>
              <w:rPr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7C7" w:rsidRDefault="002F304D">
            <w:pPr>
              <w:rPr>
                <w:lang w:val="en-US"/>
              </w:rPr>
            </w:pPr>
            <w:r>
              <w:rPr>
                <w:lang w:val="en-US"/>
              </w:rPr>
              <w:t>Group tutorials</w:t>
            </w:r>
          </w:p>
        </w:tc>
      </w:tr>
      <w:tr w:rsidR="001777C7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1777C7" w:rsidRDefault="002F304D">
            <w:r>
              <w:t>LANGUAGE OF INSTRUCTION: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7C7" w:rsidRDefault="002F304D">
            <w:pPr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</w:tr>
      <w:tr w:rsidR="001777C7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1777C7" w:rsidRDefault="002F304D">
            <w:pPr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 w:rsidR="001777C7" w:rsidRDefault="002F304D">
            <w:pPr>
              <w:rPr>
                <w:lang w:val="en-US"/>
              </w:rPr>
            </w:pPr>
            <w:r>
              <w:rPr>
                <w:lang w:val="en-US"/>
              </w:rPr>
              <w:t xml:space="preserve">(written exam, oral exam, </w:t>
            </w:r>
            <w:r>
              <w:rPr>
                <w:lang w:val="en-US"/>
              </w:rPr>
              <w:t>class test, written reports, project work, presentation, continuous assessment, other – what type?)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7C7" w:rsidRDefault="002F304D">
            <w:pPr>
              <w:rPr>
                <w:lang w:val="en-US"/>
              </w:rPr>
            </w:pPr>
            <w:r>
              <w:rPr>
                <w:lang w:val="en-US"/>
              </w:rPr>
              <w:t>Continuous assessment based on students’ pronunciation of  words, dialogues and texts practised in class.</w:t>
            </w:r>
          </w:p>
          <w:p w:rsidR="001777C7" w:rsidRDefault="002F304D">
            <w:pPr>
              <w:rPr>
                <w:lang w:val="en-US"/>
              </w:rPr>
            </w:pPr>
            <w:r>
              <w:rPr>
                <w:lang w:val="en-US"/>
              </w:rPr>
              <w:t>Written tests in  transcription and theory.</w:t>
            </w:r>
          </w:p>
          <w:p w:rsidR="001777C7" w:rsidRDefault="002F304D">
            <w:pPr>
              <w:rPr>
                <w:lang w:val="en-US"/>
              </w:rPr>
            </w:pPr>
            <w:r>
              <w:rPr>
                <w:lang w:val="en-US"/>
              </w:rPr>
              <w:t xml:space="preserve">Home </w:t>
            </w:r>
            <w:r>
              <w:rPr>
                <w:lang w:val="en-US"/>
              </w:rPr>
              <w:t>assignments - students’ audio recordings.</w:t>
            </w:r>
          </w:p>
          <w:p w:rsidR="001777C7" w:rsidRDefault="002F304D">
            <w:pPr>
              <w:rPr>
                <w:lang w:val="en-US"/>
              </w:rPr>
            </w:pPr>
            <w:r>
              <w:rPr>
                <w:lang w:val="en-US"/>
              </w:rPr>
              <w:t>Pronunciation tests.</w:t>
            </w:r>
          </w:p>
        </w:tc>
      </w:tr>
      <w:tr w:rsidR="001777C7" w:rsidRPr="00C86AA5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1777C7" w:rsidRDefault="002F304D">
            <w:r>
              <w:t>COURSE CONTENT: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7C7" w:rsidRDefault="002F304D">
            <w:pPr>
              <w:rPr>
                <w:lang w:val="en-US"/>
              </w:rPr>
            </w:pPr>
            <w:r>
              <w:rPr>
                <w:lang w:val="en-US"/>
              </w:rPr>
              <w:t>Pronunciation practice</w:t>
            </w:r>
          </w:p>
          <w:p w:rsidR="001777C7" w:rsidRDefault="002F304D">
            <w:pPr>
              <w:rPr>
                <w:lang w:val="en-US"/>
              </w:rPr>
            </w:pPr>
            <w:r>
              <w:rPr>
                <w:lang w:val="en-US"/>
              </w:rPr>
              <w:t>Phonemic transcription</w:t>
            </w:r>
          </w:p>
          <w:p w:rsidR="001777C7" w:rsidRDefault="002F304D">
            <w:pPr>
              <w:rPr>
                <w:lang w:val="en-US"/>
              </w:rPr>
            </w:pPr>
            <w:r>
              <w:rPr>
                <w:lang w:val="en-US"/>
              </w:rPr>
              <w:t>The schwa</w:t>
            </w:r>
          </w:p>
          <w:p w:rsidR="001777C7" w:rsidRDefault="002F304D">
            <w:pPr>
              <w:rPr>
                <w:lang w:val="en-US"/>
              </w:rPr>
            </w:pPr>
            <w:r>
              <w:rPr>
                <w:lang w:val="en-US"/>
              </w:rPr>
              <w:t>Weak forms</w:t>
            </w:r>
          </w:p>
          <w:p w:rsidR="001777C7" w:rsidRDefault="002F304D">
            <w:pPr>
              <w:rPr>
                <w:lang w:val="en-US"/>
              </w:rPr>
            </w:pPr>
            <w:r>
              <w:rPr>
                <w:lang w:val="en-US"/>
              </w:rPr>
              <w:t>Aspects of connected speech</w:t>
            </w:r>
          </w:p>
          <w:p w:rsidR="001777C7" w:rsidRDefault="002F304D">
            <w:pPr>
              <w:rPr>
                <w:lang w:val="en-US"/>
              </w:rPr>
            </w:pPr>
            <w:r>
              <w:rPr>
                <w:lang w:val="en-US"/>
              </w:rPr>
              <w:t>Linking</w:t>
            </w:r>
          </w:p>
          <w:p w:rsidR="001777C7" w:rsidRDefault="002F304D">
            <w:pPr>
              <w:rPr>
                <w:lang w:val="en-US"/>
              </w:rPr>
            </w:pPr>
            <w:r>
              <w:rPr>
                <w:lang w:val="en-US"/>
              </w:rPr>
              <w:t>Rhythm and intonation</w:t>
            </w:r>
          </w:p>
          <w:p w:rsidR="001777C7" w:rsidRDefault="001777C7">
            <w:pPr>
              <w:rPr>
                <w:lang w:val="en-US"/>
              </w:rPr>
            </w:pPr>
          </w:p>
          <w:p w:rsidR="001777C7" w:rsidRDefault="002F304D">
            <w:pPr>
              <w:rPr>
                <w:lang w:val="en-US"/>
              </w:rPr>
            </w:pPr>
            <w:r>
              <w:rPr>
                <w:lang w:val="en-US"/>
              </w:rPr>
              <w:t xml:space="preserve">Students are required to make recordings of their </w:t>
            </w:r>
            <w:r>
              <w:rPr>
                <w:lang w:val="en-US"/>
              </w:rPr>
              <w:t>own pronunciation throughout the course.</w:t>
            </w:r>
          </w:p>
        </w:tc>
      </w:tr>
      <w:tr w:rsidR="001777C7" w:rsidRPr="00C86AA5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1777C7" w:rsidRDefault="002F304D">
            <w:r>
              <w:t>ADDITIONAL INFORMATION: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7C7" w:rsidRPr="00C86AA5" w:rsidRDefault="002F304D">
            <w:pPr>
              <w:rPr>
                <w:lang w:val="en-US"/>
              </w:rPr>
            </w:pPr>
            <w:r>
              <w:rPr>
                <w:rStyle w:val="Hipercze"/>
                <w:color w:val="auto"/>
                <w:u w:val="none"/>
                <w:lang w:val="en-US"/>
              </w:rPr>
              <w:t>Recommended sources:</w:t>
            </w:r>
          </w:p>
          <w:p w:rsidR="001777C7" w:rsidRPr="00C86AA5" w:rsidRDefault="002F304D">
            <w:pPr>
              <w:rPr>
                <w:lang w:val="en-US"/>
              </w:rPr>
            </w:pPr>
            <w:r>
              <w:rPr>
                <w:rStyle w:val="Hipercze"/>
                <w:color w:val="auto"/>
                <w:u w:val="none"/>
                <w:lang w:val="en-US"/>
              </w:rPr>
              <w:t xml:space="preserve">1.   </w:t>
            </w:r>
            <w:hyperlink r:id="rId9" w:tgtFrame="_top">
              <w:r>
                <w:rPr>
                  <w:rStyle w:val="Hipercze"/>
                  <w:lang w:val="en-US"/>
                </w:rPr>
                <w:t>sayitrightonline.pl</w:t>
              </w:r>
            </w:hyperlink>
            <w:r>
              <w:rPr>
                <w:rStyle w:val="Domylnaczcionkaakapitu1"/>
                <w:lang w:val="en-US"/>
              </w:rPr>
              <w:t>.</w:t>
            </w:r>
          </w:p>
          <w:p w:rsidR="001777C7" w:rsidRDefault="002F304D">
            <w:pPr>
              <w:rPr>
                <w:lang w:val="en-US"/>
              </w:rPr>
            </w:pPr>
            <w:r>
              <w:rPr>
                <w:lang w:val="en-US"/>
              </w:rPr>
              <w:t>2.   Sawala K., Szczegóła T. and J. Weckwerth. 2015</w:t>
            </w:r>
            <w:r>
              <w:rPr>
                <w:lang w:val="en-US"/>
              </w:rPr>
              <w:t>. Say it Right. Multimedialny Kurs Wymowy Angielskiej 4.0. Atena, SuperMemo Word.</w:t>
            </w:r>
          </w:p>
          <w:p w:rsidR="001777C7" w:rsidRDefault="002F304D">
            <w:pPr>
              <w:rPr>
                <w:lang w:val="en-US"/>
              </w:rPr>
            </w:pPr>
            <w:r>
              <w:rPr>
                <w:lang w:val="en-US"/>
              </w:rPr>
              <w:t>3.    Ponsonby, Mimi. 1982. How now, brown cow? A course in the pronunciation of English with exercises and dialogues. Prentice Hall</w:t>
            </w:r>
          </w:p>
          <w:p w:rsidR="001777C7" w:rsidRPr="00C86AA5" w:rsidRDefault="002F304D">
            <w:pPr>
              <w:rPr>
                <w:lang w:val="en-US"/>
              </w:rPr>
            </w:pPr>
            <w:r>
              <w:rPr>
                <w:rStyle w:val="Hipercze"/>
                <w:color w:val="auto"/>
                <w:u w:val="none"/>
                <w:lang w:val="en-US"/>
              </w:rPr>
              <w:t xml:space="preserve">      </w:t>
            </w:r>
            <w:r>
              <w:rPr>
                <w:rStyle w:val="Domylnaczcionkaakapitu1"/>
                <w:lang w:val="en-US"/>
              </w:rPr>
              <w:t>6.    Lecumberri, M. Luisa Garcia a</w:t>
            </w:r>
            <w:r>
              <w:rPr>
                <w:rStyle w:val="Domylnaczcionkaakapitu1"/>
                <w:lang w:val="en-US"/>
              </w:rPr>
              <w:t>nd John A. Maidment. 2000. English Transcription Course Arnold.</w:t>
            </w:r>
          </w:p>
          <w:p w:rsidR="001777C7" w:rsidRPr="00C86AA5" w:rsidRDefault="002F304D">
            <w:pPr>
              <w:rPr>
                <w:lang w:val="en-US"/>
              </w:rPr>
            </w:pPr>
            <w:r>
              <w:rPr>
                <w:rStyle w:val="Hipercze"/>
                <w:color w:val="auto"/>
                <w:u w:val="none"/>
                <w:lang w:val="en-US"/>
              </w:rPr>
              <w:t>7.    BBC Radio</w:t>
            </w:r>
          </w:p>
        </w:tc>
      </w:tr>
      <w:tr w:rsidR="001777C7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1777C7" w:rsidRDefault="002F304D">
            <w:r>
              <w:t>FACULTY: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7C7" w:rsidRDefault="002F304D">
            <w:pPr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</w:tbl>
    <w:p w:rsidR="001777C7" w:rsidRDefault="001777C7">
      <w:pPr>
        <w:rPr>
          <w:lang w:val="en-US"/>
        </w:rPr>
      </w:pPr>
    </w:p>
    <w:sectPr w:rsidR="001777C7">
      <w:pgSz w:w="11906" w:h="16838"/>
      <w:pgMar w:top="1134" w:right="1134" w:bottom="1134" w:left="1134" w:header="0" w:footer="0" w:gutter="0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304D" w:rsidRDefault="002F304D">
      <w:r>
        <w:separator/>
      </w:r>
    </w:p>
  </w:endnote>
  <w:endnote w:type="continuationSeparator" w:id="0">
    <w:p w:rsidR="002F304D" w:rsidRDefault="002F3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1"/>
    <w:family w:val="roman"/>
    <w:pitch w:val="default"/>
    <w:sig w:usb0="00000000" w:usb1="500078FF" w:usb2="00000021" w:usb3="00000000" w:csb0="600001BF" w:csb1="DFF7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Times New Roman"/>
    <w:charset w:val="01"/>
    <w:family w:val="swiss"/>
    <w:pitch w:val="default"/>
    <w:sig w:usb0="00000000" w:usb1="500078FF" w:usb2="00000021" w:usb3="00000000" w:csb0="600001BF" w:csb1="DFF7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;Helvetica;Segoe UI;Segoe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304D" w:rsidRDefault="002F304D">
      <w:r>
        <w:separator/>
      </w:r>
    </w:p>
  </w:footnote>
  <w:footnote w:type="continuationSeparator" w:id="0">
    <w:p w:rsidR="002F304D" w:rsidRDefault="002F30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7C7"/>
    <w:rsid w:val="001777C7"/>
    <w:rsid w:val="002F304D"/>
    <w:rsid w:val="00C86AA5"/>
    <w:rsid w:val="3DC40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032D98-9173-4CD4-896F-7C5AE85BB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Arial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  <w:textAlignment w:val="baseline"/>
    </w:pPr>
    <w:rPr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qFormat/>
    <w:pPr>
      <w:spacing w:after="140" w:line="276" w:lineRule="auto"/>
    </w:pPr>
  </w:style>
  <w:style w:type="character" w:styleId="Hipercze">
    <w:name w:val="Hyperlink"/>
    <w:basedOn w:val="Domylnaczcionkaakapitu1"/>
    <w:rPr>
      <w:color w:val="0000FF"/>
      <w:u w:val="single"/>
    </w:rPr>
  </w:style>
  <w:style w:type="character" w:customStyle="1" w:styleId="Domylnaczcionkaakapitu1">
    <w:name w:val="Domyślna czcionka akapitu1"/>
    <w:qFormat/>
  </w:style>
  <w:style w:type="paragraph" w:styleId="Lista">
    <w:name w:val="List"/>
    <w:basedOn w:val="Tekstpodstawowy"/>
  </w:style>
  <w:style w:type="character" w:customStyle="1" w:styleId="Hipercze1">
    <w:name w:val="Hiperłącze1"/>
    <w:basedOn w:val="Domylnaczcionkaakapitu1"/>
    <w:qFormat/>
    <w:rPr>
      <w:color w:val="0563C1"/>
      <w:u w:val="single"/>
    </w:rPr>
  </w:style>
  <w:style w:type="paragraph" w:customStyle="1" w:styleId="Normalny1">
    <w:name w:val="Normalny1"/>
    <w:qFormat/>
    <w:pPr>
      <w:suppressAutoHyphens/>
      <w:textAlignment w:val="baseline"/>
    </w:pPr>
    <w:rPr>
      <w:kern w:val="2"/>
      <w:sz w:val="24"/>
      <w:szCs w:val="24"/>
      <w:lang w:eastAsia="zh-CN" w:bidi="hi-IN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">
    <w:name w:val="Legenda1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ny"/>
    <w:qFormat/>
    <w:pPr>
      <w:suppressLineNumbers/>
    </w:pPr>
  </w:style>
  <w:style w:type="paragraph" w:customStyle="1" w:styleId="Akapitzlist1">
    <w:name w:val="Akapit z listą1"/>
    <w:basedOn w:val="Normalny"/>
    <w:qFormat/>
    <w:pPr>
      <w:spacing w:after="200"/>
      <w:ind w:left="720"/>
    </w:pPr>
  </w:style>
  <w:style w:type="paragraph" w:customStyle="1" w:styleId="TableContents">
    <w:name w:val="Table Contents"/>
    <w:basedOn w:val="Normalny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lanta.sypianska@tu.koszalin.p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trojanowicz@op.p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olanta.sypianska@tu.koszalin.pl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s://sayitrightonline.pl/pl-PL/Home/www.sayitrightonline.pl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299</Words>
  <Characters>1796</Characters>
  <Application>Microsoft Office Word</Application>
  <DocSecurity>0</DocSecurity>
  <Lines>14</Lines>
  <Paragraphs>4</Paragraphs>
  <ScaleCrop>false</ScaleCrop>
  <Company/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Hajek</dc:creator>
  <cp:lastModifiedBy>Diana Wojtewicz</cp:lastModifiedBy>
  <cp:revision>7</cp:revision>
  <dcterms:created xsi:type="dcterms:W3CDTF">2021-02-15T14:49:00Z</dcterms:created>
  <dcterms:modified xsi:type="dcterms:W3CDTF">2022-03-22T07:58:00Z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1045-11.2.0.11029</vt:lpwstr>
  </property>
  <property fmtid="{D5CDD505-2E9C-101B-9397-08002B2CF9AE}" pid="3" name="ICV">
    <vt:lpwstr>BEEFEC94BC1E4B7DBE27D1764F7ECC99</vt:lpwstr>
  </property>
</Properties>
</file>