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C8BC" w14:textId="77777777" w:rsidR="00A10426" w:rsidRPr="00C46EC3" w:rsidRDefault="00A10426" w:rsidP="00A10426">
      <w:pPr>
        <w:spacing w:before="100" w:beforeAutospacing="1" w:after="24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46EC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>Koszalin University of Technology (Politechnika Koszalińska)</w:t>
      </w: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46EC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 xml:space="preserve">Śniadeckich 2 </w:t>
      </w:r>
      <w:proofErr w:type="spellStart"/>
      <w:r w:rsidRPr="00C46EC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>Street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46EC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>75-453 Koszalin</w:t>
      </w: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46EC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>e-mail: jmr@tu.koszalin.pl</w:t>
      </w:r>
      <w:r w:rsidRPr="00C46EC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br/>
      </w:r>
      <w:r w:rsidR="00D22800">
        <w:rPr>
          <w:rFonts w:ascii="Calibri" w:eastAsia="Times New Roman" w:hAnsi="Calibri" w:cs="Calibri"/>
          <w:b/>
          <w:bCs/>
          <w:color w:val="0782C1"/>
          <w:sz w:val="24"/>
          <w:szCs w:val="24"/>
          <w:u w:val="single"/>
          <w:lang w:eastAsia="pl-PL"/>
        </w:rPr>
        <w:t>https://tu.koszalin.pl</w:t>
      </w:r>
    </w:p>
    <w:p w14:paraId="0650D2A1" w14:textId="77777777" w:rsidR="00D736FA" w:rsidRDefault="00D736FA" w:rsidP="00A104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Koszalin University of Technology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a public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institution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higher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education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. It was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established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by 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Ordinance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of 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Council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Ministers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on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June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8, 1968,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originally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as 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Higher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School of Engineering in Koszalin. At 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time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its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founding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, 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university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2736AE">
        <w:rPr>
          <w:rFonts w:ascii="Calibri" w:eastAsia="Times New Roman" w:hAnsi="Calibri" w:cs="Calibri"/>
          <w:sz w:val="24"/>
          <w:szCs w:val="24"/>
          <w:lang w:eastAsia="pl-PL"/>
        </w:rPr>
        <w:t>had</w:t>
      </w:r>
      <w:proofErr w:type="spellEnd"/>
      <w:r w:rsidR="002736A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2736AE">
        <w:rPr>
          <w:rFonts w:ascii="Calibri" w:eastAsia="Times New Roman" w:hAnsi="Calibri" w:cs="Calibri"/>
          <w:sz w:val="24"/>
          <w:szCs w:val="24"/>
          <w:lang w:eastAsia="pl-PL"/>
        </w:rPr>
        <w:t>only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two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departments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Civil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Engineering and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Mechanical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Engineering.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Master's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degree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programs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were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introduced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in 1972.</w:t>
      </w:r>
    </w:p>
    <w:p w14:paraId="65AD278E" w14:textId="77777777" w:rsidR="00D736FA" w:rsidRDefault="00D736FA" w:rsidP="00D736FA">
      <w:pPr>
        <w:spacing w:before="100" w:beforeAutospacing="1" w:after="100" w:afterAutospacing="1" w:line="240" w:lineRule="auto"/>
      </w:pPr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university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conducts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both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educational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scientific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activities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primarily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in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fields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supporting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the development of the region. As 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only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technical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university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in the Middle Pomerania region, Koszalin University of Technology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has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experienced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dynamic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growth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. It was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transformed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into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a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university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technology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under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Act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July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4, 1996,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which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amended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names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certain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engineering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academies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(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Journal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Laws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No. 100).</w:t>
      </w:r>
      <w:r w:rsidRPr="00D736FA">
        <w:t xml:space="preserve"> </w:t>
      </w:r>
    </w:p>
    <w:p w14:paraId="3ED34DD9" w14:textId="77777777" w:rsidR="00D736FA" w:rsidRDefault="00D736FA" w:rsidP="00D736F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Koszalin University of Technology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located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in 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city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of Koszalin,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which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has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a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population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around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100,000 and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lies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approximately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10 km from 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Baltic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Sea. The West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Pomeranian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Voivodeship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known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for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its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well-developed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tourism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agriculture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agro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-food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processing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, and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electronics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industries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B5E60D0" w14:textId="77777777" w:rsidR="00D736FA" w:rsidRDefault="00D736FA" w:rsidP="00A104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university's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facilities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are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spread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across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three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campuses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located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on Kwiatkowskiego, Racławicka, and Śniadeckich Streets.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Four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modern student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dormitories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2736AE">
        <w:rPr>
          <w:rFonts w:ascii="Calibri" w:eastAsia="Times New Roman" w:hAnsi="Calibri" w:cs="Calibri"/>
          <w:sz w:val="24"/>
          <w:szCs w:val="24"/>
          <w:lang w:eastAsia="pl-PL"/>
        </w:rPr>
        <w:t>are</w:t>
      </w:r>
      <w:proofErr w:type="spellEnd"/>
      <w:r w:rsidR="002736A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2736AE">
        <w:rPr>
          <w:rFonts w:ascii="Calibri" w:eastAsia="Times New Roman" w:hAnsi="Calibri" w:cs="Calibri"/>
          <w:sz w:val="24"/>
          <w:szCs w:val="24"/>
          <w:lang w:eastAsia="pl-PL"/>
        </w:rPr>
        <w:t>located</w:t>
      </w:r>
      <w:proofErr w:type="spellEnd"/>
      <w:r w:rsidR="002736AE">
        <w:rPr>
          <w:rFonts w:ascii="Calibri" w:eastAsia="Times New Roman" w:hAnsi="Calibri" w:cs="Calibri"/>
          <w:sz w:val="24"/>
          <w:szCs w:val="24"/>
          <w:lang w:eastAsia="pl-PL"/>
        </w:rPr>
        <w:t xml:space="preserve"> in</w:t>
      </w:r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university’s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academic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area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on Rejtana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Street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. Public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transportation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ensures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convenient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quick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access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between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campuses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and 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academic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area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EB4E360" w14:textId="6453A080" w:rsidR="00D736FA" w:rsidRDefault="00D736FA" w:rsidP="00A104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A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key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advantage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Koszalin’s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location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—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situated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along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route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between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Szczecin and Gdańsk</w:t>
      </w:r>
      <w:r w:rsidR="004457DA">
        <w:rPr>
          <w:rFonts w:ascii="Calibri" w:eastAsia="Times New Roman" w:hAnsi="Calibri" w:cs="Calibri"/>
          <w:sz w:val="24"/>
          <w:szCs w:val="24"/>
          <w:lang w:eastAsia="pl-PL"/>
        </w:rPr>
        <w:t xml:space="preserve"> -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its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proximity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to 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Baltic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coast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. 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seaside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resort of Mielno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only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about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14 km from 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city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center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Outside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peak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tourist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season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other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coastal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towns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such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as Kołobrzeg and Darłowo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can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be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reached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within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30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minutes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by car.</w:t>
      </w:r>
    </w:p>
    <w:p w14:paraId="7C83D594" w14:textId="77777777" w:rsidR="002736AE" w:rsidRDefault="00D736FA" w:rsidP="00A104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university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hosts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numerous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active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student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organizations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clubs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Every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736AE">
        <w:rPr>
          <w:rFonts w:ascii="Calibri" w:eastAsia="Times New Roman" w:hAnsi="Calibri" w:cs="Calibri"/>
          <w:sz w:val="24"/>
          <w:szCs w:val="24"/>
          <w:lang w:eastAsia="pl-PL"/>
        </w:rPr>
        <w:t>spring</w:t>
      </w:r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, the student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parliament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organizes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"Juwenalia," a popular student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festival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widely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celebrated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by the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academic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community</w:t>
      </w:r>
      <w:proofErr w:type="spellEnd"/>
      <w:r w:rsidRPr="00D736F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2736A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>During</w:t>
      </w:r>
      <w:proofErr w:type="spellEnd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>academic</w:t>
      </w:r>
      <w:proofErr w:type="spellEnd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>year</w:t>
      </w:r>
      <w:proofErr w:type="spellEnd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>multiple</w:t>
      </w:r>
      <w:proofErr w:type="spellEnd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>other</w:t>
      </w:r>
      <w:proofErr w:type="spellEnd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 xml:space="preserve"> student </w:t>
      </w:r>
      <w:proofErr w:type="spellStart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>parties</w:t>
      </w:r>
      <w:proofErr w:type="spellEnd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>are</w:t>
      </w:r>
      <w:proofErr w:type="spellEnd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>hosted</w:t>
      </w:r>
      <w:proofErr w:type="spellEnd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 xml:space="preserve"> in </w:t>
      </w:r>
      <w:proofErr w:type="spellStart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>close</w:t>
      </w:r>
      <w:proofErr w:type="spellEnd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>proximity</w:t>
      </w:r>
      <w:proofErr w:type="spellEnd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 xml:space="preserve"> to the </w:t>
      </w:r>
      <w:proofErr w:type="spellStart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>university</w:t>
      </w:r>
      <w:proofErr w:type="spellEnd"/>
      <w:r w:rsidR="002736AE" w:rsidRPr="002736A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8A58AC5" w14:textId="77777777" w:rsidR="00D736FA" w:rsidRPr="002736AE" w:rsidRDefault="00D736FA" w:rsidP="00A10426">
      <w:pPr>
        <w:spacing w:before="100" w:beforeAutospacing="1" w:after="100" w:afterAutospacing="1" w:line="240" w:lineRule="auto"/>
        <w:rPr>
          <w:sz w:val="24"/>
          <w:szCs w:val="24"/>
        </w:rPr>
      </w:pPr>
      <w:r w:rsidRPr="002736AE">
        <w:rPr>
          <w:sz w:val="24"/>
          <w:szCs w:val="24"/>
        </w:rPr>
        <w:t xml:space="preserve">Koszalin University of Technology </w:t>
      </w:r>
      <w:proofErr w:type="spellStart"/>
      <w:r w:rsidRPr="002736AE">
        <w:rPr>
          <w:sz w:val="24"/>
          <w:szCs w:val="24"/>
        </w:rPr>
        <w:t>is</w:t>
      </w:r>
      <w:proofErr w:type="spellEnd"/>
      <w:r w:rsidRPr="002736AE">
        <w:rPr>
          <w:sz w:val="24"/>
          <w:szCs w:val="24"/>
        </w:rPr>
        <w:t xml:space="preserve"> </w:t>
      </w:r>
      <w:proofErr w:type="spellStart"/>
      <w:r w:rsidRPr="002736AE">
        <w:rPr>
          <w:sz w:val="24"/>
          <w:szCs w:val="24"/>
        </w:rPr>
        <w:t>equipped</w:t>
      </w:r>
      <w:proofErr w:type="spellEnd"/>
      <w:r w:rsidRPr="002736AE">
        <w:rPr>
          <w:sz w:val="24"/>
          <w:szCs w:val="24"/>
        </w:rPr>
        <w:t xml:space="preserve"> with modern </w:t>
      </w:r>
      <w:proofErr w:type="spellStart"/>
      <w:r w:rsidRPr="002736AE">
        <w:rPr>
          <w:sz w:val="24"/>
          <w:szCs w:val="24"/>
        </w:rPr>
        <w:t>classrooms</w:t>
      </w:r>
      <w:proofErr w:type="spellEnd"/>
      <w:r w:rsidRPr="002736AE">
        <w:rPr>
          <w:sz w:val="24"/>
          <w:szCs w:val="24"/>
        </w:rPr>
        <w:t xml:space="preserve"> and laboratories. It </w:t>
      </w:r>
      <w:proofErr w:type="spellStart"/>
      <w:r w:rsidRPr="002736AE">
        <w:rPr>
          <w:sz w:val="24"/>
          <w:szCs w:val="24"/>
        </w:rPr>
        <w:t>also</w:t>
      </w:r>
      <w:proofErr w:type="spellEnd"/>
      <w:r w:rsidRPr="002736AE">
        <w:rPr>
          <w:sz w:val="24"/>
          <w:szCs w:val="24"/>
        </w:rPr>
        <w:t xml:space="preserve"> </w:t>
      </w:r>
      <w:proofErr w:type="spellStart"/>
      <w:r w:rsidRPr="002736AE">
        <w:rPr>
          <w:sz w:val="24"/>
          <w:szCs w:val="24"/>
        </w:rPr>
        <w:t>provides</w:t>
      </w:r>
      <w:proofErr w:type="spellEnd"/>
      <w:r w:rsidRPr="002736AE">
        <w:rPr>
          <w:sz w:val="24"/>
          <w:szCs w:val="24"/>
        </w:rPr>
        <w:t xml:space="preserve"> </w:t>
      </w:r>
      <w:proofErr w:type="spellStart"/>
      <w:r w:rsidRPr="002736AE">
        <w:rPr>
          <w:sz w:val="24"/>
          <w:szCs w:val="24"/>
        </w:rPr>
        <w:t>an</w:t>
      </w:r>
      <w:proofErr w:type="spellEnd"/>
      <w:r w:rsidRPr="002736AE">
        <w:rPr>
          <w:sz w:val="24"/>
          <w:szCs w:val="24"/>
        </w:rPr>
        <w:t xml:space="preserve"> e-learning platform </w:t>
      </w:r>
      <w:proofErr w:type="spellStart"/>
      <w:r w:rsidRPr="002736AE">
        <w:rPr>
          <w:sz w:val="24"/>
          <w:szCs w:val="24"/>
        </w:rPr>
        <w:t>where</w:t>
      </w:r>
      <w:proofErr w:type="spellEnd"/>
      <w:r w:rsidRPr="002736AE">
        <w:rPr>
          <w:sz w:val="24"/>
          <w:szCs w:val="24"/>
        </w:rPr>
        <w:t xml:space="preserve"> </w:t>
      </w:r>
      <w:proofErr w:type="spellStart"/>
      <w:r w:rsidRPr="002736AE">
        <w:rPr>
          <w:sz w:val="24"/>
          <w:szCs w:val="24"/>
        </w:rPr>
        <w:t>students</w:t>
      </w:r>
      <w:proofErr w:type="spellEnd"/>
      <w:r w:rsidRPr="002736AE">
        <w:rPr>
          <w:sz w:val="24"/>
          <w:szCs w:val="24"/>
        </w:rPr>
        <w:t xml:space="preserve"> </w:t>
      </w:r>
      <w:proofErr w:type="spellStart"/>
      <w:r w:rsidRPr="002736AE">
        <w:rPr>
          <w:sz w:val="24"/>
          <w:szCs w:val="24"/>
        </w:rPr>
        <w:t>can</w:t>
      </w:r>
      <w:proofErr w:type="spellEnd"/>
      <w:r w:rsidRPr="002736AE">
        <w:rPr>
          <w:sz w:val="24"/>
          <w:szCs w:val="24"/>
        </w:rPr>
        <w:t xml:space="preserve"> </w:t>
      </w:r>
      <w:proofErr w:type="spellStart"/>
      <w:r w:rsidRPr="002736AE">
        <w:rPr>
          <w:sz w:val="24"/>
          <w:szCs w:val="24"/>
        </w:rPr>
        <w:t>access</w:t>
      </w:r>
      <w:proofErr w:type="spellEnd"/>
      <w:r w:rsidRPr="002736AE">
        <w:rPr>
          <w:sz w:val="24"/>
          <w:szCs w:val="24"/>
        </w:rPr>
        <w:t xml:space="preserve"> materials to </w:t>
      </w:r>
      <w:proofErr w:type="spellStart"/>
      <w:r w:rsidRPr="002736AE">
        <w:rPr>
          <w:sz w:val="24"/>
          <w:szCs w:val="24"/>
        </w:rPr>
        <w:t>support</w:t>
      </w:r>
      <w:proofErr w:type="spellEnd"/>
      <w:r w:rsidRPr="002736AE">
        <w:rPr>
          <w:sz w:val="24"/>
          <w:szCs w:val="24"/>
        </w:rPr>
        <w:t xml:space="preserve"> </w:t>
      </w:r>
      <w:proofErr w:type="spellStart"/>
      <w:r w:rsidRPr="002736AE">
        <w:rPr>
          <w:sz w:val="24"/>
          <w:szCs w:val="24"/>
        </w:rPr>
        <w:t>their</w:t>
      </w:r>
      <w:proofErr w:type="spellEnd"/>
      <w:r w:rsidRPr="002736AE">
        <w:rPr>
          <w:sz w:val="24"/>
          <w:szCs w:val="24"/>
        </w:rPr>
        <w:t xml:space="preserve"> </w:t>
      </w:r>
      <w:proofErr w:type="spellStart"/>
      <w:r w:rsidRPr="002736AE">
        <w:rPr>
          <w:sz w:val="24"/>
          <w:szCs w:val="24"/>
        </w:rPr>
        <w:t>studies</w:t>
      </w:r>
      <w:proofErr w:type="spellEnd"/>
      <w:r w:rsidRPr="002736AE">
        <w:rPr>
          <w:sz w:val="24"/>
          <w:szCs w:val="24"/>
        </w:rPr>
        <w:t>.</w:t>
      </w:r>
    </w:p>
    <w:p w14:paraId="31C99915" w14:textId="77777777" w:rsidR="00A10426" w:rsidRPr="00C46EC3" w:rsidRDefault="00A10426" w:rsidP="00A104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Koszalin University of Technology </w:t>
      </w:r>
      <w:proofErr w:type="spellStart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>consists</w:t>
      </w:r>
      <w:proofErr w:type="spellEnd"/>
      <w:r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of:</w:t>
      </w:r>
    </w:p>
    <w:p w14:paraId="1E029B97" w14:textId="77777777" w:rsidR="00A10426" w:rsidRPr="00C46EC3" w:rsidRDefault="004457DA" w:rsidP="00A10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5" w:history="1"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Faculty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of </w:t>
        </w:r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Civil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Engineering, </w:t>
        </w:r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Environmental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and </w:t>
        </w:r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Geodetic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Science</w:t>
        </w:r>
      </w:hyperlink>
    </w:p>
    <w:p w14:paraId="6517A4FA" w14:textId="77777777" w:rsidR="00A10426" w:rsidRPr="00C46EC3" w:rsidRDefault="004457DA" w:rsidP="00A10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6" w:history="1"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Faculty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of Electronics and </w:t>
        </w:r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Computer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Science</w:t>
        </w:r>
      </w:hyperlink>
    </w:p>
    <w:p w14:paraId="572102B4" w14:textId="56136683" w:rsidR="00A10426" w:rsidRPr="00C46EC3" w:rsidRDefault="00A10426" w:rsidP="00A10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C46EC3">
        <w:rPr>
          <w:rFonts w:ascii="Calibri" w:eastAsia="Times New Roman" w:hAnsi="Calibri" w:cs="Calibri"/>
          <w:color w:val="0782C1"/>
          <w:sz w:val="24"/>
          <w:szCs w:val="24"/>
          <w:u w:val="single"/>
          <w:lang w:eastAsia="pl-PL"/>
        </w:rPr>
        <w:t>Faculty</w:t>
      </w:r>
      <w:proofErr w:type="spellEnd"/>
      <w:r w:rsidRPr="00C46EC3">
        <w:rPr>
          <w:rFonts w:ascii="Calibri" w:eastAsia="Times New Roman" w:hAnsi="Calibri" w:cs="Calibri"/>
          <w:color w:val="0782C1"/>
          <w:sz w:val="24"/>
          <w:szCs w:val="24"/>
          <w:u w:val="single"/>
          <w:lang w:eastAsia="pl-PL"/>
        </w:rPr>
        <w:t xml:space="preserve"> of</w:t>
      </w:r>
      <w:r w:rsidR="004457DA">
        <w:rPr>
          <w:rFonts w:ascii="Calibri" w:eastAsia="Times New Roman" w:hAnsi="Calibri" w:cs="Calibri"/>
          <w:color w:val="0782C1"/>
          <w:sz w:val="24"/>
          <w:szCs w:val="24"/>
          <w:u w:val="single"/>
          <w:lang w:eastAsia="pl-PL"/>
        </w:rPr>
        <w:t xml:space="preserve"> </w:t>
      </w:r>
      <w:proofErr w:type="spellStart"/>
      <w:r w:rsidR="004457DA" w:rsidRPr="004457DA">
        <w:rPr>
          <w:rFonts w:ascii="Calibri" w:eastAsia="Times New Roman" w:hAnsi="Calibri" w:cs="Calibri"/>
          <w:color w:val="0782C1"/>
          <w:sz w:val="24"/>
          <w:szCs w:val="24"/>
          <w:u w:val="single"/>
          <w:lang w:eastAsia="pl-PL"/>
        </w:rPr>
        <w:t>Faculty</w:t>
      </w:r>
      <w:proofErr w:type="spellEnd"/>
      <w:r w:rsidR="004457DA" w:rsidRPr="004457DA">
        <w:rPr>
          <w:rFonts w:ascii="Calibri" w:eastAsia="Times New Roman" w:hAnsi="Calibri" w:cs="Calibri"/>
          <w:color w:val="0782C1"/>
          <w:sz w:val="24"/>
          <w:szCs w:val="24"/>
          <w:u w:val="single"/>
          <w:lang w:eastAsia="pl-PL"/>
        </w:rPr>
        <w:t xml:space="preserve"> of </w:t>
      </w:r>
      <w:proofErr w:type="spellStart"/>
      <w:r w:rsidR="004457DA" w:rsidRPr="004457DA">
        <w:rPr>
          <w:rFonts w:ascii="Calibri" w:eastAsia="Times New Roman" w:hAnsi="Calibri" w:cs="Calibri"/>
          <w:color w:val="0782C1"/>
          <w:sz w:val="24"/>
          <w:szCs w:val="24"/>
          <w:u w:val="single"/>
          <w:lang w:eastAsia="pl-PL"/>
        </w:rPr>
        <w:t>Mechanical</w:t>
      </w:r>
      <w:proofErr w:type="spellEnd"/>
      <w:r w:rsidR="004457DA" w:rsidRPr="004457DA">
        <w:rPr>
          <w:rFonts w:ascii="Calibri" w:eastAsia="Times New Roman" w:hAnsi="Calibri" w:cs="Calibri"/>
          <w:color w:val="0782C1"/>
          <w:sz w:val="24"/>
          <w:szCs w:val="24"/>
          <w:u w:val="single"/>
          <w:lang w:eastAsia="pl-PL"/>
        </w:rPr>
        <w:t xml:space="preserve"> and Energy Engineering</w:t>
      </w:r>
    </w:p>
    <w:p w14:paraId="2871A535" w14:textId="77777777" w:rsidR="00A10426" w:rsidRPr="00C46EC3" w:rsidRDefault="004457DA" w:rsidP="00A10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7" w:history="1"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Faculty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of </w:t>
        </w:r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Economic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Sciences</w:t>
        </w:r>
        <w:proofErr w:type="spellEnd"/>
      </w:hyperlink>
    </w:p>
    <w:p w14:paraId="2ADBB8B9" w14:textId="77777777" w:rsidR="00A10426" w:rsidRPr="00C46EC3" w:rsidRDefault="004457DA" w:rsidP="00A10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8" w:history="1"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Faculty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of </w:t>
        </w:r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Archtecture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and Design</w:t>
        </w:r>
      </w:hyperlink>
    </w:p>
    <w:p w14:paraId="4A4A5C36" w14:textId="3D146106" w:rsidR="00A10426" w:rsidRPr="004457DA" w:rsidRDefault="004457DA" w:rsidP="00A10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9" w:history="1"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Faculty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of  </w:t>
        </w:r>
        <w:proofErr w:type="spellStart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Humanities</w:t>
        </w:r>
        <w:proofErr w:type="spellEnd"/>
        <w:r w:rsidR="00A10426" w:rsidRPr="00C46EC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  </w:t>
        </w:r>
      </w:hyperlink>
    </w:p>
    <w:p w14:paraId="51DAF78C" w14:textId="624A72D5" w:rsidR="004457DA" w:rsidRPr="00C46EC3" w:rsidRDefault="004457DA" w:rsidP="00A10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>
        <w:rPr>
          <w:rFonts w:ascii="Calibri" w:eastAsia="Times New Roman" w:hAnsi="Calibri" w:cs="Calibri"/>
          <w:color w:val="0782C1"/>
          <w:sz w:val="24"/>
          <w:szCs w:val="24"/>
          <w:u w:val="single"/>
          <w:lang w:eastAsia="pl-PL"/>
        </w:rPr>
        <w:t>Branch</w:t>
      </w:r>
      <w:proofErr w:type="spellEnd"/>
      <w:r>
        <w:rPr>
          <w:rFonts w:ascii="Calibri" w:eastAsia="Times New Roman" w:hAnsi="Calibri" w:cs="Calibri"/>
          <w:color w:val="0782C1"/>
          <w:sz w:val="24"/>
          <w:szCs w:val="24"/>
          <w:u w:val="single"/>
          <w:lang w:eastAsia="pl-PL"/>
        </w:rPr>
        <w:t xml:space="preserve"> in Szczecinek </w:t>
      </w:r>
    </w:p>
    <w:p w14:paraId="6AC88EF1" w14:textId="77777777" w:rsidR="00A10426" w:rsidRPr="00C46EC3" w:rsidRDefault="00A10426" w:rsidP="00A104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B20AAB0" w14:textId="77777777" w:rsidR="00A10426" w:rsidRPr="00C46EC3" w:rsidRDefault="00841047" w:rsidP="00A104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The U</w:t>
      </w:r>
      <w:r w:rsidR="00A10426"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niversity </w:t>
      </w:r>
      <w:proofErr w:type="spellStart"/>
      <w:r w:rsidR="00A10426" w:rsidRPr="00C46EC3">
        <w:rPr>
          <w:rFonts w:ascii="Calibri" w:eastAsia="Times New Roman" w:hAnsi="Calibri" w:cs="Calibri"/>
          <w:sz w:val="24"/>
          <w:szCs w:val="24"/>
          <w:lang w:eastAsia="pl-PL"/>
        </w:rPr>
        <w:t>also</w:t>
      </w:r>
      <w:proofErr w:type="spellEnd"/>
      <w:r w:rsidR="00A10426"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A10426" w:rsidRPr="00C46EC3">
        <w:rPr>
          <w:rFonts w:ascii="Calibri" w:eastAsia="Times New Roman" w:hAnsi="Calibri" w:cs="Calibri"/>
          <w:sz w:val="24"/>
          <w:szCs w:val="24"/>
          <w:lang w:eastAsia="pl-PL"/>
        </w:rPr>
        <w:t>offers</w:t>
      </w:r>
      <w:proofErr w:type="spellEnd"/>
      <w:r w:rsidR="00A10426"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A10426" w:rsidRPr="00C46EC3">
        <w:rPr>
          <w:rFonts w:ascii="Calibri" w:eastAsia="Times New Roman" w:hAnsi="Calibri" w:cs="Calibri"/>
          <w:sz w:val="24"/>
          <w:szCs w:val="24"/>
          <w:lang w:eastAsia="pl-PL"/>
        </w:rPr>
        <w:t>interfaculty</w:t>
      </w:r>
      <w:proofErr w:type="spellEnd"/>
      <w:r w:rsidR="00A10426" w:rsidRPr="00C46EC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A10426" w:rsidRPr="00C46EC3">
        <w:rPr>
          <w:rFonts w:ascii="Calibri" w:eastAsia="Times New Roman" w:hAnsi="Calibri" w:cs="Calibri"/>
          <w:sz w:val="24"/>
          <w:szCs w:val="24"/>
          <w:lang w:eastAsia="pl-PL"/>
        </w:rPr>
        <w:t>centers</w:t>
      </w:r>
      <w:proofErr w:type="spellEnd"/>
      <w:r w:rsidR="00A10426" w:rsidRPr="00C46EC3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1F40F496" w14:textId="77777777" w:rsidR="00C52C62" w:rsidRPr="00D736FA" w:rsidRDefault="00D736FA" w:rsidP="00C52C62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782C1"/>
          <w:sz w:val="24"/>
          <w:szCs w:val="24"/>
          <w:u w:val="single"/>
          <w:lang w:eastAsia="pl-PL"/>
        </w:rPr>
      </w:pPr>
      <w:hyperlink r:id="rId10" w:history="1">
        <w:r w:rsidR="00A10426" w:rsidRPr="00D736FA">
          <w:rPr>
            <w:color w:val="0782C1"/>
            <w:sz w:val="24"/>
            <w:szCs w:val="24"/>
            <w:u w:val="single"/>
            <w:lang w:eastAsia="pl-PL"/>
          </w:rPr>
          <w:t>University Centre for Information Technology</w:t>
        </w:r>
      </w:hyperlink>
      <w:r w:rsidR="00C52C62" w:rsidRPr="00D736FA">
        <w:rPr>
          <w:color w:val="0782C1"/>
          <w:sz w:val="24"/>
          <w:szCs w:val="24"/>
          <w:u w:val="single"/>
          <w:lang w:eastAsia="pl-PL"/>
        </w:rPr>
        <w:t xml:space="preserve"> </w:t>
      </w:r>
    </w:p>
    <w:p w14:paraId="19F3DF62" w14:textId="77777777" w:rsidR="00C75D8C" w:rsidRPr="00D736FA" w:rsidRDefault="004457DA" w:rsidP="00C52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782C1"/>
          <w:sz w:val="24"/>
          <w:szCs w:val="24"/>
          <w:u w:val="single"/>
          <w:lang w:eastAsia="pl-PL"/>
        </w:rPr>
      </w:pPr>
      <w:hyperlink r:id="rId11" w:history="1">
        <w:proofErr w:type="spellStart"/>
        <w:r w:rsidR="00C75D8C" w:rsidRPr="00D736FA">
          <w:rPr>
            <w:color w:val="0782C1"/>
            <w:sz w:val="24"/>
            <w:szCs w:val="24"/>
            <w:lang w:eastAsia="pl-PL"/>
          </w:rPr>
          <w:t>P</w:t>
        </w:r>
        <w:r w:rsidR="00C75D8C" w:rsidRPr="00D736FA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hysical</w:t>
        </w:r>
        <w:proofErr w:type="spellEnd"/>
        <w:r w:rsidR="00C75D8C" w:rsidRPr="00D736FA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="00C75D8C" w:rsidRPr="00D736FA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Education</w:t>
        </w:r>
        <w:proofErr w:type="spellEnd"/>
        <w:r w:rsidR="00C75D8C" w:rsidRPr="00D736FA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 xml:space="preserve"> and Sport Studi</w:t>
        </w:r>
        <w:r w:rsidR="00C75D8C" w:rsidRPr="00D736FA">
          <w:rPr>
            <w:color w:val="0782C1"/>
            <w:sz w:val="24"/>
            <w:szCs w:val="24"/>
            <w:lang w:eastAsia="pl-PL"/>
          </w:rPr>
          <w:t xml:space="preserve">o </w:t>
        </w:r>
      </w:hyperlink>
    </w:p>
    <w:p w14:paraId="3BCD719E" w14:textId="77777777" w:rsidR="00C75D8C" w:rsidRPr="00D736FA" w:rsidRDefault="004457DA" w:rsidP="00C52C62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782C1"/>
          <w:sz w:val="24"/>
          <w:szCs w:val="24"/>
          <w:u w:val="single"/>
          <w:lang w:eastAsia="pl-PL"/>
        </w:rPr>
      </w:pPr>
      <w:hyperlink r:id="rId12" w:history="1">
        <w:proofErr w:type="spellStart"/>
        <w:r w:rsidR="00C75D8C" w:rsidRPr="00D736FA">
          <w:rPr>
            <w:color w:val="0782C1"/>
            <w:sz w:val="24"/>
            <w:szCs w:val="24"/>
            <w:u w:val="single"/>
            <w:lang w:eastAsia="pl-PL"/>
          </w:rPr>
          <w:t>Foreign</w:t>
        </w:r>
        <w:proofErr w:type="spellEnd"/>
        <w:r w:rsidR="00C75D8C" w:rsidRPr="00D736FA">
          <w:rPr>
            <w:color w:val="0782C1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="00C75D8C" w:rsidRPr="00D736FA">
          <w:rPr>
            <w:color w:val="0782C1"/>
            <w:sz w:val="24"/>
            <w:szCs w:val="24"/>
            <w:u w:val="single"/>
            <w:lang w:eastAsia="pl-PL"/>
          </w:rPr>
          <w:t>Languages</w:t>
        </w:r>
        <w:proofErr w:type="spellEnd"/>
        <w:r w:rsidR="00C75D8C" w:rsidRPr="00D736FA">
          <w:rPr>
            <w:color w:val="0782C1"/>
            <w:sz w:val="24"/>
            <w:szCs w:val="24"/>
            <w:u w:val="single"/>
            <w:lang w:eastAsia="pl-PL"/>
          </w:rPr>
          <w:t xml:space="preserve"> Studio</w:t>
        </w:r>
      </w:hyperlink>
    </w:p>
    <w:p w14:paraId="538C8B05" w14:textId="77777777" w:rsidR="00C52C62" w:rsidRPr="00C46EC3" w:rsidRDefault="00C52C62">
      <w:pPr>
        <w:rPr>
          <w:rFonts w:ascii="Calibri" w:hAnsi="Calibri" w:cs="Calibri"/>
          <w:sz w:val="24"/>
          <w:szCs w:val="24"/>
        </w:rPr>
      </w:pPr>
    </w:p>
    <w:sectPr w:rsidR="00C52C62" w:rsidRPr="00C4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433D8"/>
    <w:multiLevelType w:val="multilevel"/>
    <w:tmpl w:val="5E10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9314C"/>
    <w:multiLevelType w:val="multilevel"/>
    <w:tmpl w:val="A5042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68"/>
    <w:rsid w:val="000C403F"/>
    <w:rsid w:val="002736AE"/>
    <w:rsid w:val="004457DA"/>
    <w:rsid w:val="004D1868"/>
    <w:rsid w:val="0051554C"/>
    <w:rsid w:val="0053506E"/>
    <w:rsid w:val="00841047"/>
    <w:rsid w:val="00936EB4"/>
    <w:rsid w:val="009E71C6"/>
    <w:rsid w:val="00A10426"/>
    <w:rsid w:val="00A87923"/>
    <w:rsid w:val="00BA3F25"/>
    <w:rsid w:val="00C32F61"/>
    <w:rsid w:val="00C46EC3"/>
    <w:rsid w:val="00C52C62"/>
    <w:rsid w:val="00C75D8C"/>
    <w:rsid w:val="00CC2939"/>
    <w:rsid w:val="00D05D0E"/>
    <w:rsid w:val="00D22800"/>
    <w:rsid w:val="00D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1938"/>
  <w15:chartTrackingRefBased/>
  <w15:docId w15:val="{B7B1C005-61CA-4187-89BA-AD085DD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0426"/>
    <w:rPr>
      <w:b/>
      <w:bCs/>
    </w:rPr>
  </w:style>
  <w:style w:type="character" w:styleId="Hipercze">
    <w:name w:val="Hyperlink"/>
    <w:basedOn w:val="Domylnaczcionkaakapitu"/>
    <w:uiPriority w:val="99"/>
    <w:unhideWhenUsed/>
    <w:rsid w:val="00A104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52C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zornictwo.tu.koszalin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ne.tu.koszalin.pl/" TargetMode="External"/><Relationship Id="rId12" Type="http://schemas.openxmlformats.org/officeDocument/2006/relationships/hyperlink" Target="https://sjo.tu.koszal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ii.tu.koszalin.pl/" TargetMode="External"/><Relationship Id="rId11" Type="http://schemas.openxmlformats.org/officeDocument/2006/relationships/hyperlink" Target="https://www.tu.koszalin.pl/kat/133/physical-education-and-sport-studio" TargetMode="External"/><Relationship Id="rId5" Type="http://schemas.openxmlformats.org/officeDocument/2006/relationships/hyperlink" Target="http://wilsigcms.wilsig.tu.koszalin.pl/" TargetMode="External"/><Relationship Id="rId10" Type="http://schemas.openxmlformats.org/officeDocument/2006/relationships/hyperlink" Target="https://ucti.tu.koszal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.tu.koszalin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Zając</dc:creator>
  <cp:keywords/>
  <dc:description/>
  <cp:lastModifiedBy>Ewa Rybczyńska</cp:lastModifiedBy>
  <cp:revision>2</cp:revision>
  <dcterms:created xsi:type="dcterms:W3CDTF">2025-05-28T11:38:00Z</dcterms:created>
  <dcterms:modified xsi:type="dcterms:W3CDTF">2025-05-28T11:38:00Z</dcterms:modified>
</cp:coreProperties>
</file>