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AB3E92" w14:paraId="5B26C390" w14:textId="77777777">
        <w:tc>
          <w:tcPr>
            <w:tcW w:w="3652" w:type="dxa"/>
            <w:shd w:val="clear" w:color="auto" w:fill="EEECE1" w:themeFill="background2"/>
          </w:tcPr>
          <w:p w14:paraId="4D16F3D3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bookmarkStart w:id="0" w:name="_GoBack"/>
            <w:bookmarkEnd w:id="0"/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14:paraId="0494CA6F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AB3E92" w14:paraId="7D4B2A96" w14:textId="77777777">
        <w:tc>
          <w:tcPr>
            <w:tcW w:w="3652" w:type="dxa"/>
            <w:shd w:val="clear" w:color="auto" w:fill="EEECE1" w:themeFill="background2"/>
          </w:tcPr>
          <w:p w14:paraId="792950D6" w14:textId="77777777" w:rsidR="00AB3E92" w:rsidRDefault="0033048E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14:paraId="410F26AA" w14:textId="0ACA0015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English </w:t>
            </w:r>
            <w:r w:rsidR="002B2A2F">
              <w:rPr>
                <w:lang w:val="en-US"/>
              </w:rPr>
              <w:t>Philology</w:t>
            </w:r>
          </w:p>
        </w:tc>
      </w:tr>
      <w:tr w:rsidR="00AB3E92" w14:paraId="74C113D1" w14:textId="77777777">
        <w:tc>
          <w:tcPr>
            <w:tcW w:w="3652" w:type="dxa"/>
            <w:shd w:val="clear" w:color="auto" w:fill="EEECE1" w:themeFill="background2"/>
          </w:tcPr>
          <w:p w14:paraId="47ADACBC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14:paraId="63CAC3A9" w14:textId="33CA1BCD" w:rsidR="00AB3E92" w:rsidRDefault="00DF7D68">
            <w:pPr>
              <w:spacing w:after="0" w:line="240" w:lineRule="auto"/>
            </w:pPr>
            <w:r>
              <w:t xml:space="preserve">Łukasz </w:t>
            </w:r>
            <w:proofErr w:type="spellStart"/>
            <w:r>
              <w:t>Neubauer</w:t>
            </w:r>
            <w:proofErr w:type="spellEnd"/>
          </w:p>
        </w:tc>
      </w:tr>
      <w:tr w:rsidR="00AB3E92" w:rsidRPr="00DF7D68" w14:paraId="29A5AD3D" w14:textId="77777777">
        <w:tc>
          <w:tcPr>
            <w:tcW w:w="3652" w:type="dxa"/>
            <w:shd w:val="clear" w:color="auto" w:fill="EEECE1" w:themeFill="background2"/>
          </w:tcPr>
          <w:p w14:paraId="2E222892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14:paraId="64BC1AB0" w14:textId="681F3BAF" w:rsidR="00AB3E92" w:rsidRPr="00EF6D6B" w:rsidRDefault="00DF7D68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EF6D6B">
              <w:rPr>
                <w:rStyle w:val="czeinternetowe"/>
                <w:color w:val="000000" w:themeColor="text1"/>
                <w:u w:val="none"/>
                <w:lang w:val="en-US"/>
              </w:rPr>
              <w:t>lukasz.neubauer@tu.koszalin.pl</w:t>
            </w:r>
          </w:p>
          <w:p w14:paraId="1F58B85E" w14:textId="77777777" w:rsidR="00AB3E92" w:rsidRDefault="00AB3E92">
            <w:pPr>
              <w:spacing w:after="0" w:line="240" w:lineRule="auto"/>
              <w:rPr>
                <w:lang w:val="en-US"/>
              </w:rPr>
            </w:pPr>
          </w:p>
        </w:tc>
      </w:tr>
      <w:tr w:rsidR="00AB3E92" w14:paraId="42C2F327" w14:textId="77777777">
        <w:tc>
          <w:tcPr>
            <w:tcW w:w="3652" w:type="dxa"/>
            <w:shd w:val="clear" w:color="auto" w:fill="EEECE1" w:themeFill="background2"/>
          </w:tcPr>
          <w:p w14:paraId="53F3D4C0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14:paraId="4C35B08D" w14:textId="3A7AF456" w:rsidR="00AB3E92" w:rsidRDefault="00EF6D6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British</w:t>
            </w:r>
            <w:r w:rsidR="00F21CE3">
              <w:rPr>
                <w:lang w:val="en-US"/>
              </w:rPr>
              <w:t xml:space="preserve"> </w:t>
            </w:r>
            <w:r>
              <w:rPr>
                <w:lang w:val="en-US"/>
              </w:rPr>
              <w:t>L</w:t>
            </w:r>
            <w:r w:rsidR="004C0DAA">
              <w:rPr>
                <w:lang w:val="en-US"/>
              </w:rPr>
              <w:t>iterature</w:t>
            </w:r>
            <w:r w:rsidR="00D272EF">
              <w:rPr>
                <w:lang w:val="en-US"/>
              </w:rPr>
              <w:t xml:space="preserve"> – </w:t>
            </w:r>
            <w:r>
              <w:rPr>
                <w:lang w:val="en-US"/>
              </w:rPr>
              <w:t>T</w:t>
            </w:r>
            <w:r w:rsidR="00D272EF">
              <w:rPr>
                <w:lang w:val="en-US"/>
              </w:rPr>
              <w:t xml:space="preserve">ext </w:t>
            </w:r>
            <w:r>
              <w:rPr>
                <w:lang w:val="en-US"/>
              </w:rPr>
              <w:t>A</w:t>
            </w:r>
            <w:r w:rsidR="00D272EF">
              <w:rPr>
                <w:lang w:val="en-US"/>
              </w:rPr>
              <w:t>nalysis</w:t>
            </w:r>
          </w:p>
        </w:tc>
      </w:tr>
      <w:tr w:rsidR="00AB3E92" w14:paraId="4E0228D0" w14:textId="77777777">
        <w:tc>
          <w:tcPr>
            <w:tcW w:w="3652" w:type="dxa"/>
            <w:shd w:val="clear" w:color="auto" w:fill="EEECE1" w:themeFill="background2"/>
          </w:tcPr>
          <w:p w14:paraId="4BF70884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14:paraId="5F0E98A0" w14:textId="444B58F5" w:rsidR="00AB3E92" w:rsidRPr="00F21CE3" w:rsidRDefault="00EF6D6B" w:rsidP="00F21CE3">
            <w:pPr>
              <w:spacing w:after="0" w:line="240" w:lineRule="auto"/>
            </w:pPr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</w:tc>
      </w:tr>
      <w:tr w:rsidR="00AB3E92" w:rsidRPr="005247F4" w14:paraId="5BEA0D7D" w14:textId="77777777">
        <w:tc>
          <w:tcPr>
            <w:tcW w:w="3652" w:type="dxa"/>
            <w:shd w:val="clear" w:color="auto" w:fill="EEECE1" w:themeFill="background2"/>
          </w:tcPr>
          <w:p w14:paraId="43E4829D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14:paraId="30738CB7" w14:textId="388BEE37" w:rsidR="00AB3E92" w:rsidRDefault="005247F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EF6D6B">
              <w:rPr>
                <w:lang w:val="en-US"/>
              </w:rPr>
              <w:t>ukasz.neubauer</w:t>
            </w:r>
            <w:r w:rsidR="00F21CE3">
              <w:rPr>
                <w:lang w:val="en-US"/>
              </w:rPr>
              <w:t>@tu.koszalin.pl</w:t>
            </w:r>
          </w:p>
        </w:tc>
      </w:tr>
      <w:tr w:rsidR="00AB3E92" w14:paraId="1946DED6" w14:textId="77777777">
        <w:tc>
          <w:tcPr>
            <w:tcW w:w="3652" w:type="dxa"/>
            <w:shd w:val="clear" w:color="auto" w:fill="EEECE1" w:themeFill="background2"/>
          </w:tcPr>
          <w:p w14:paraId="3D14596A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14:paraId="50B70BA7" w14:textId="005E6275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B3E92" w14:paraId="65A45750" w14:textId="77777777">
        <w:tc>
          <w:tcPr>
            <w:tcW w:w="3652" w:type="dxa"/>
            <w:shd w:val="clear" w:color="auto" w:fill="EEECE1" w:themeFill="background2"/>
          </w:tcPr>
          <w:p w14:paraId="4EDF7110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14:paraId="6D014AED" w14:textId="67040CEA" w:rsidR="00AB3E92" w:rsidRDefault="00F21CE3" w:rsidP="006E1DA9">
            <w:pPr>
              <w:spacing w:after="0" w:line="240" w:lineRule="auto"/>
            </w:pPr>
            <w:r>
              <w:rPr>
                <w:b/>
                <w:lang w:val="en-US"/>
              </w:rPr>
              <w:t>202</w:t>
            </w:r>
            <w:r w:rsidR="006E1DA9">
              <w:rPr>
                <w:b/>
                <w:lang w:val="en-US"/>
              </w:rPr>
              <w:t>3</w:t>
            </w:r>
            <w:r>
              <w:rPr>
                <w:b/>
                <w:lang w:val="en-US"/>
              </w:rPr>
              <w:t>/202</w:t>
            </w:r>
            <w:r w:rsidR="006E1DA9">
              <w:rPr>
                <w:b/>
                <w:lang w:val="en-US"/>
              </w:rPr>
              <w:t>4</w:t>
            </w:r>
          </w:p>
        </w:tc>
      </w:tr>
      <w:tr w:rsidR="00AB3E92" w14:paraId="3E7E9CB5" w14:textId="77777777">
        <w:tc>
          <w:tcPr>
            <w:tcW w:w="3652" w:type="dxa"/>
            <w:shd w:val="clear" w:color="auto" w:fill="EEECE1" w:themeFill="background2"/>
          </w:tcPr>
          <w:p w14:paraId="6CB68395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30E2DE12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14:paraId="0A6E2498" w14:textId="5B550078" w:rsidR="00AB3E92" w:rsidRDefault="00EF6D6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B3E92" w14:paraId="4B95AAFE" w14:textId="77777777">
        <w:tc>
          <w:tcPr>
            <w:tcW w:w="3652" w:type="dxa"/>
            <w:shd w:val="clear" w:color="auto" w:fill="EEECE1" w:themeFill="background2"/>
          </w:tcPr>
          <w:p w14:paraId="1A4E9C28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14:paraId="54C95A2F" w14:textId="3C83A693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B3E92" w14:paraId="37CE20A1" w14:textId="77777777">
        <w:tc>
          <w:tcPr>
            <w:tcW w:w="3652" w:type="dxa"/>
            <w:shd w:val="clear" w:color="auto" w:fill="EEECE1" w:themeFill="background2"/>
          </w:tcPr>
          <w:p w14:paraId="47CDBE05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AFFA74C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14:paraId="7CC1F482" w14:textId="30BAE219" w:rsidR="00AB3E92" w:rsidRPr="0033048E" w:rsidRDefault="00EF6D6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1st</w:t>
            </w:r>
            <w:r w:rsidR="00DF7D68">
              <w:rPr>
                <w:lang w:val="en-US"/>
              </w:rPr>
              <w:t xml:space="preserve"> </w:t>
            </w:r>
            <w:r w:rsidR="0033048E" w:rsidRPr="0033048E">
              <w:rPr>
                <w:lang w:val="en-US"/>
              </w:rPr>
              <w:t>cycle</w:t>
            </w:r>
          </w:p>
        </w:tc>
      </w:tr>
      <w:tr w:rsidR="00AB3E92" w14:paraId="0060BF5B" w14:textId="77777777">
        <w:tc>
          <w:tcPr>
            <w:tcW w:w="3652" w:type="dxa"/>
            <w:shd w:val="clear" w:color="auto" w:fill="EEECE1" w:themeFill="background2"/>
          </w:tcPr>
          <w:p w14:paraId="79C68EA3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515AEE5D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14:paraId="28773609" w14:textId="40AD55C9" w:rsidR="00AB3E92" w:rsidRDefault="00EF6D6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="00D272EF">
              <w:rPr>
                <w:lang w:val="en-US"/>
              </w:rPr>
              <w:t>roup tutorial</w:t>
            </w:r>
          </w:p>
        </w:tc>
      </w:tr>
      <w:tr w:rsidR="00AB3E92" w14:paraId="17DCFF76" w14:textId="77777777">
        <w:tc>
          <w:tcPr>
            <w:tcW w:w="3652" w:type="dxa"/>
            <w:shd w:val="clear" w:color="auto" w:fill="EEECE1" w:themeFill="background2"/>
          </w:tcPr>
          <w:p w14:paraId="1A99AF7F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14:paraId="14EE5FC7" w14:textId="023F20CD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B3E92" w14:paraId="05DF32F4" w14:textId="77777777">
        <w:tc>
          <w:tcPr>
            <w:tcW w:w="3652" w:type="dxa"/>
            <w:shd w:val="clear" w:color="auto" w:fill="EEECE1" w:themeFill="background2"/>
          </w:tcPr>
          <w:p w14:paraId="1441174F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14:paraId="2027FBA3" w14:textId="77777777" w:rsidR="00AB3E92" w:rsidRDefault="0033048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14:paraId="38ED6241" w14:textId="6F1FEE43" w:rsidR="00AB3E92" w:rsidRDefault="00EF6D6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presentation, written report, interview</w:t>
            </w:r>
          </w:p>
        </w:tc>
      </w:tr>
      <w:tr w:rsidR="00AB3E92" w:rsidRPr="005247F4" w14:paraId="46BE16EC" w14:textId="77777777">
        <w:tc>
          <w:tcPr>
            <w:tcW w:w="3652" w:type="dxa"/>
            <w:shd w:val="clear" w:color="auto" w:fill="EEECE1" w:themeFill="background2"/>
          </w:tcPr>
          <w:p w14:paraId="5EB27E39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14:paraId="00A14AC5" w14:textId="1BE18093" w:rsidR="00AB3E92" w:rsidRDefault="00EF6D6B" w:rsidP="001D2D5E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The course will provide an in-depth study of selected canonical texts in English literature, both modern and pre-modern.</w:t>
            </w:r>
          </w:p>
        </w:tc>
      </w:tr>
      <w:tr w:rsidR="00AB3E92" w14:paraId="5767EBE0" w14:textId="77777777">
        <w:tc>
          <w:tcPr>
            <w:tcW w:w="3652" w:type="dxa"/>
            <w:shd w:val="clear" w:color="auto" w:fill="EEECE1" w:themeFill="background2"/>
          </w:tcPr>
          <w:p w14:paraId="05822DC9" w14:textId="77777777" w:rsidR="00AB3E92" w:rsidRDefault="0033048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14:paraId="6E2332FC" w14:textId="77777777" w:rsidR="00AB3E92" w:rsidRDefault="00AB3E92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48D0D3CE" w14:textId="77777777" w:rsidR="00AB3E92" w:rsidRDefault="00AB3E92">
      <w:pPr>
        <w:rPr>
          <w:lang w:val="en-US"/>
        </w:rPr>
      </w:pPr>
    </w:p>
    <w:p w14:paraId="0E5A611A" w14:textId="77777777" w:rsidR="00AB3E92" w:rsidRDefault="00AB3E92">
      <w:pPr>
        <w:rPr>
          <w:lang w:val="en-US"/>
        </w:rPr>
      </w:pPr>
    </w:p>
    <w:p w14:paraId="45B940A1" w14:textId="14D8F0A1" w:rsidR="00AB3E92" w:rsidRDefault="00EF6D6B">
      <w:pPr>
        <w:pStyle w:val="Bezodstpw"/>
        <w:jc w:val="right"/>
        <w:rPr>
          <w:lang w:val="en-US"/>
        </w:rPr>
      </w:pPr>
      <w:proofErr w:type="spellStart"/>
      <w:r>
        <w:rPr>
          <w:lang w:val="en-US"/>
        </w:rPr>
        <w:t>Łukasz</w:t>
      </w:r>
      <w:proofErr w:type="spellEnd"/>
      <w:r>
        <w:rPr>
          <w:lang w:val="en-US"/>
        </w:rPr>
        <w:t xml:space="preserve"> Neubauer</w:t>
      </w:r>
    </w:p>
    <w:p w14:paraId="6EF135D4" w14:textId="66C25A98" w:rsidR="00AB3E92" w:rsidRDefault="006E1DA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9</w:t>
      </w:r>
      <w:r w:rsidR="00EF6D6B">
        <w:rPr>
          <w:lang w:val="en-US"/>
        </w:rPr>
        <w:t xml:space="preserve"> March </w:t>
      </w:r>
      <w:r>
        <w:rPr>
          <w:lang w:val="en-US"/>
        </w:rPr>
        <w:t>2023</w:t>
      </w:r>
    </w:p>
    <w:p w14:paraId="36AB01F3" w14:textId="77777777" w:rsidR="00AB3E92" w:rsidRDefault="00AB3E92"/>
    <w:sectPr w:rsidR="00AB3E9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E92"/>
    <w:rsid w:val="001D2D5E"/>
    <w:rsid w:val="001F488C"/>
    <w:rsid w:val="002B2A2F"/>
    <w:rsid w:val="0033048E"/>
    <w:rsid w:val="004C0DAA"/>
    <w:rsid w:val="005247F4"/>
    <w:rsid w:val="005F20C6"/>
    <w:rsid w:val="006E0B02"/>
    <w:rsid w:val="006E1DA9"/>
    <w:rsid w:val="00733A75"/>
    <w:rsid w:val="00AB3E92"/>
    <w:rsid w:val="00CA5AD6"/>
    <w:rsid w:val="00CC6281"/>
    <w:rsid w:val="00D272EF"/>
    <w:rsid w:val="00DF749D"/>
    <w:rsid w:val="00DF7D68"/>
    <w:rsid w:val="00EF6D6B"/>
    <w:rsid w:val="00F2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3F2D1"/>
  <w15:docId w15:val="{D37B10EA-89D2-4475-95B1-FA17E632B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Aleksandra Zając</cp:lastModifiedBy>
  <cp:revision>2</cp:revision>
  <dcterms:created xsi:type="dcterms:W3CDTF">2023-04-26T12:07:00Z</dcterms:created>
  <dcterms:modified xsi:type="dcterms:W3CDTF">2023-04-26T12:07:00Z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