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99" w:rsidRPr="0066354A" w:rsidRDefault="00F65099" w:rsidP="00F650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6354A">
        <w:rPr>
          <w:rFonts w:cstheme="minorHAnsi"/>
          <w:sz w:val="24"/>
          <w:szCs w:val="24"/>
        </w:rPr>
        <w:t>Technologie inteligentnych sieci i wzajemnych połączeń systemów elektroenergetycznych</w:t>
      </w:r>
      <w:r w:rsidR="00AF2177">
        <w:rPr>
          <w:rFonts w:cstheme="minorHAnsi"/>
          <w:sz w:val="24"/>
          <w:szCs w:val="24"/>
        </w:rPr>
        <w:t xml:space="preserve"> – 23.02.2024</w:t>
      </w:r>
      <w:r>
        <w:rPr>
          <w:rFonts w:cstheme="minorHAnsi"/>
          <w:sz w:val="24"/>
          <w:szCs w:val="24"/>
        </w:rPr>
        <w:t xml:space="preserve"> </w:t>
      </w:r>
    </w:p>
    <w:p w:rsidR="00F65099" w:rsidRPr="0066354A" w:rsidRDefault="00F65099" w:rsidP="00F650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6354A">
        <w:rPr>
          <w:rFonts w:cstheme="minorHAnsi"/>
          <w:sz w:val="24"/>
          <w:szCs w:val="24"/>
        </w:rPr>
        <w:t>Zastosowanie nowoczesnych technologii obróbki w produkcji maszyn i urządzeń energetycznych</w:t>
      </w:r>
      <w:r w:rsidR="00AF2177">
        <w:rPr>
          <w:rFonts w:cstheme="minorHAnsi"/>
          <w:sz w:val="24"/>
          <w:szCs w:val="24"/>
        </w:rPr>
        <w:t xml:space="preserve"> – 29.02.2024</w:t>
      </w:r>
      <w:r>
        <w:rPr>
          <w:rFonts w:cstheme="minorHAnsi"/>
          <w:sz w:val="24"/>
          <w:szCs w:val="24"/>
        </w:rPr>
        <w:t xml:space="preserve"> </w:t>
      </w:r>
    </w:p>
    <w:p w:rsidR="00F65099" w:rsidRPr="0066354A" w:rsidRDefault="00F65099" w:rsidP="00F650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6354A">
        <w:rPr>
          <w:rFonts w:cstheme="minorHAnsi"/>
          <w:sz w:val="24"/>
          <w:szCs w:val="24"/>
        </w:rPr>
        <w:t>Zastosowanie energooszczędnych oraz inteligentnych systemów energetycznych w</w:t>
      </w:r>
      <w:r>
        <w:rPr>
          <w:rFonts w:cstheme="minorHAnsi"/>
          <w:sz w:val="24"/>
          <w:szCs w:val="24"/>
        </w:rPr>
        <w:t> </w:t>
      </w:r>
      <w:r w:rsidRPr="0066354A">
        <w:rPr>
          <w:rFonts w:cstheme="minorHAnsi"/>
          <w:sz w:val="24"/>
          <w:szCs w:val="24"/>
        </w:rPr>
        <w:t>budownictwie</w:t>
      </w:r>
      <w:r>
        <w:rPr>
          <w:rFonts w:cstheme="minorHAnsi"/>
          <w:sz w:val="24"/>
          <w:szCs w:val="24"/>
        </w:rPr>
        <w:t xml:space="preserve"> – 19.04.2024 </w:t>
      </w:r>
    </w:p>
    <w:p w:rsidR="00F65099" w:rsidRPr="0066354A" w:rsidRDefault="00F65099" w:rsidP="00F650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6354A">
        <w:rPr>
          <w:rFonts w:cstheme="minorHAnsi"/>
          <w:sz w:val="24"/>
          <w:szCs w:val="24"/>
        </w:rPr>
        <w:t>Układy generujące i realizujące konwersję energii, zwłaszcza ze źródeł odnawialnych (niekonwencjonalnych);</w:t>
      </w:r>
      <w:r>
        <w:rPr>
          <w:rFonts w:cstheme="minorHAnsi"/>
          <w:sz w:val="24"/>
          <w:szCs w:val="24"/>
        </w:rPr>
        <w:t xml:space="preserve"> - 26.04</w:t>
      </w:r>
      <w:r w:rsidR="00AF2177">
        <w:rPr>
          <w:rFonts w:cstheme="minorHAnsi"/>
          <w:sz w:val="24"/>
          <w:szCs w:val="24"/>
        </w:rPr>
        <w:t xml:space="preserve">.2024 </w:t>
      </w:r>
      <w:r w:rsidR="00814459">
        <w:rPr>
          <w:rFonts w:cstheme="minorHAnsi"/>
          <w:sz w:val="24"/>
          <w:szCs w:val="24"/>
        </w:rPr>
        <w:t xml:space="preserve"> </w:t>
      </w:r>
    </w:p>
    <w:p w:rsidR="00F65099" w:rsidRPr="0066354A" w:rsidRDefault="00F65099" w:rsidP="00F650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6354A">
        <w:rPr>
          <w:rFonts w:cstheme="minorHAnsi"/>
          <w:sz w:val="24"/>
          <w:szCs w:val="24"/>
        </w:rPr>
        <w:t xml:space="preserve">Rozwój energetyki </w:t>
      </w:r>
      <w:proofErr w:type="spellStart"/>
      <w:r w:rsidRPr="0066354A">
        <w:rPr>
          <w:rFonts w:cstheme="minorHAnsi"/>
          <w:sz w:val="24"/>
          <w:szCs w:val="24"/>
        </w:rPr>
        <w:t>prosumenckiej</w:t>
      </w:r>
      <w:proofErr w:type="spellEnd"/>
      <w:r w:rsidR="0003083B">
        <w:rPr>
          <w:rFonts w:cstheme="minorHAnsi"/>
          <w:sz w:val="24"/>
          <w:szCs w:val="24"/>
        </w:rPr>
        <w:t xml:space="preserve"> – 16.05.2024 </w:t>
      </w:r>
      <w:r>
        <w:rPr>
          <w:rFonts w:cstheme="minorHAnsi"/>
          <w:sz w:val="24"/>
          <w:szCs w:val="24"/>
        </w:rPr>
        <w:t xml:space="preserve"> </w:t>
      </w:r>
    </w:p>
    <w:p w:rsidR="00F65099" w:rsidRPr="0066354A" w:rsidRDefault="00F65099" w:rsidP="00F650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6354A">
        <w:rPr>
          <w:rFonts w:cstheme="minorHAnsi"/>
          <w:sz w:val="24"/>
          <w:szCs w:val="24"/>
        </w:rPr>
        <w:t>Trendy w technologii magazynowania energii</w:t>
      </w:r>
      <w:r w:rsidR="00AF2177">
        <w:rPr>
          <w:rFonts w:cstheme="minorHAnsi"/>
          <w:sz w:val="24"/>
          <w:szCs w:val="24"/>
        </w:rPr>
        <w:t xml:space="preserve"> – 7.06.2024</w:t>
      </w:r>
    </w:p>
    <w:p w:rsidR="00F65099" w:rsidRPr="0066354A" w:rsidRDefault="00F65099" w:rsidP="00F650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6354A">
        <w:rPr>
          <w:rFonts w:cstheme="minorHAnsi"/>
          <w:sz w:val="24"/>
          <w:szCs w:val="24"/>
        </w:rPr>
        <w:t>Proekologiczne zastosowanie energii w transporcie z wykorzystaniem technologii wodorowych oraz energii elektrycznej</w:t>
      </w:r>
      <w:r>
        <w:rPr>
          <w:rFonts w:cstheme="minorHAnsi"/>
          <w:sz w:val="24"/>
          <w:szCs w:val="24"/>
        </w:rPr>
        <w:t xml:space="preserve"> – 14.06.2024 </w:t>
      </w:r>
    </w:p>
    <w:p w:rsidR="00AF2177" w:rsidRDefault="00F65099" w:rsidP="0081445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2177">
        <w:rPr>
          <w:rFonts w:cstheme="minorHAnsi"/>
          <w:sz w:val="24"/>
          <w:szCs w:val="24"/>
        </w:rPr>
        <w:t xml:space="preserve">Energetyka niekonwencjonalna - jądrowa i termojądrowa – 18.06.2024 </w:t>
      </w:r>
    </w:p>
    <w:p w:rsidR="00AF2177" w:rsidRDefault="00AF2177" w:rsidP="00AF21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814459" w:rsidRPr="00AF2177" w:rsidRDefault="00814459" w:rsidP="00AF21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AF2177">
        <w:rPr>
          <w:rFonts w:cstheme="minorHAnsi"/>
          <w:sz w:val="24"/>
          <w:szCs w:val="24"/>
        </w:rPr>
        <w:t>Wszystkie wykłady odbędą się o godz. 10.00 w Auli bud. A przy ul. Racławickiej 15-17 (Wydział Mechaniczny)</w:t>
      </w:r>
    </w:p>
    <w:p w:rsidR="000C2A3D" w:rsidRDefault="000C2A3D"/>
    <w:sectPr w:rsidR="000C2A3D" w:rsidSect="009E5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F2D6E"/>
    <w:multiLevelType w:val="hybridMultilevel"/>
    <w:tmpl w:val="476EC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65099"/>
    <w:rsid w:val="0003083B"/>
    <w:rsid w:val="000C2A3D"/>
    <w:rsid w:val="00814459"/>
    <w:rsid w:val="009E5266"/>
    <w:rsid w:val="00AF2177"/>
    <w:rsid w:val="00F6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2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50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720</Characters>
  <Application>Microsoft Office Word</Application>
  <DocSecurity>0</DocSecurity>
  <Lines>6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 Sikora</dc:creator>
  <cp:lastModifiedBy>MS</cp:lastModifiedBy>
  <cp:revision>4</cp:revision>
  <dcterms:created xsi:type="dcterms:W3CDTF">2024-01-23T08:50:00Z</dcterms:created>
  <dcterms:modified xsi:type="dcterms:W3CDTF">2024-01-23T08:51:00Z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073729da-391a-4cad-8507-0d1e6c948ab5</vt:lpwstr>
  </property>
</Properties>
</file>