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9EB3F" w14:textId="77777777" w:rsidR="00E13262" w:rsidRDefault="00E13262" w:rsidP="00E13262">
      <w:pPr>
        <w:autoSpaceDE w:val="0"/>
        <w:autoSpaceDN w:val="0"/>
        <w:adjustRightInd w:val="0"/>
        <w:spacing w:line="240" w:lineRule="auto"/>
        <w:ind w:left="1416" w:firstLine="708"/>
        <w:jc w:val="right"/>
        <w:rPr>
          <w:rFonts w:cstheme="minorHAnsi"/>
        </w:rPr>
      </w:pPr>
      <w:r w:rsidRPr="00A50B85">
        <w:rPr>
          <w:rFonts w:cstheme="minorHAnsi"/>
        </w:rPr>
        <w:t xml:space="preserve">Załącznik nr </w:t>
      </w:r>
      <w:r>
        <w:rPr>
          <w:rFonts w:cstheme="minorHAnsi"/>
        </w:rPr>
        <w:t>2</w:t>
      </w:r>
      <w:r w:rsidRPr="00A50B85">
        <w:rPr>
          <w:rFonts w:cstheme="minorHAnsi"/>
        </w:rPr>
        <w:t xml:space="preserve"> do Zarządzenia Rektora nr </w:t>
      </w:r>
      <w:r>
        <w:rPr>
          <w:rFonts w:cstheme="minorHAnsi"/>
        </w:rPr>
        <w:t>2</w:t>
      </w:r>
      <w:r w:rsidRPr="00A50B85">
        <w:rPr>
          <w:rFonts w:cstheme="minorHAnsi"/>
        </w:rPr>
        <w:t xml:space="preserve">/2024 z dnia </w:t>
      </w:r>
      <w:r>
        <w:rPr>
          <w:rFonts w:cstheme="minorHAnsi"/>
        </w:rPr>
        <w:t>23.04.</w:t>
      </w:r>
      <w:r w:rsidRPr="00A50B85">
        <w:rPr>
          <w:rFonts w:cstheme="minorHAnsi"/>
        </w:rPr>
        <w:t>2024 r.</w:t>
      </w:r>
    </w:p>
    <w:p w14:paraId="7AE29498" w14:textId="77777777" w:rsidR="00E13262" w:rsidRDefault="00E13262" w:rsidP="00E13262">
      <w:pPr>
        <w:autoSpaceDE w:val="0"/>
        <w:autoSpaceDN w:val="0"/>
        <w:adjustRightInd w:val="0"/>
        <w:spacing w:line="240" w:lineRule="auto"/>
        <w:ind w:left="1416" w:firstLine="708"/>
        <w:jc w:val="center"/>
        <w:rPr>
          <w:rFonts w:cstheme="minorHAnsi"/>
        </w:rPr>
      </w:pPr>
    </w:p>
    <w:p w14:paraId="616B7AB6" w14:textId="77777777" w:rsidR="00E13262" w:rsidRPr="0052522A" w:rsidRDefault="00E13262" w:rsidP="00E13262">
      <w:pPr>
        <w:autoSpaceDE w:val="0"/>
        <w:autoSpaceDN w:val="0"/>
        <w:adjustRightInd w:val="0"/>
        <w:spacing w:line="240" w:lineRule="auto"/>
        <w:ind w:left="1416" w:firstLine="708"/>
        <w:jc w:val="center"/>
        <w:rPr>
          <w:rFonts w:cstheme="minorHAnsi"/>
          <w:b/>
        </w:rPr>
      </w:pPr>
      <w:r w:rsidRPr="0052522A">
        <w:rPr>
          <w:rFonts w:cstheme="minorHAnsi"/>
          <w:b/>
        </w:rPr>
        <w:t xml:space="preserve">REJESTR PRZESYŁEK W SKŁADZIE INFORMATYCZNYCH NOŚNIKÓW DANYCH </w:t>
      </w:r>
    </w:p>
    <w:tbl>
      <w:tblPr>
        <w:tblStyle w:val="Tabela-Siatka"/>
        <w:tblW w:w="0" w:type="auto"/>
        <w:tblInd w:w="1416" w:type="dxa"/>
        <w:tblLook w:val="04A0" w:firstRow="1" w:lastRow="0" w:firstColumn="1" w:lastColumn="0" w:noHBand="0" w:noVBand="1"/>
      </w:tblPr>
      <w:tblGrid>
        <w:gridCol w:w="437"/>
        <w:gridCol w:w="1205"/>
        <w:gridCol w:w="2538"/>
        <w:gridCol w:w="1474"/>
        <w:gridCol w:w="1711"/>
        <w:gridCol w:w="553"/>
        <w:gridCol w:w="1584"/>
        <w:gridCol w:w="1260"/>
        <w:gridCol w:w="1816"/>
      </w:tblGrid>
      <w:tr w:rsidR="00E13262" w14:paraId="5862E4F6" w14:textId="77777777" w:rsidTr="002F699E">
        <w:tc>
          <w:tcPr>
            <w:tcW w:w="438" w:type="dxa"/>
            <w:vAlign w:val="center"/>
          </w:tcPr>
          <w:p w14:paraId="734F7CBE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2522A">
              <w:rPr>
                <w:rFonts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1243" w:type="dxa"/>
            <w:vAlign w:val="center"/>
          </w:tcPr>
          <w:p w14:paraId="4B71830D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Data przyjęcia</w:t>
            </w:r>
          </w:p>
        </w:tc>
        <w:tc>
          <w:tcPr>
            <w:tcW w:w="2691" w:type="dxa"/>
            <w:vAlign w:val="center"/>
          </w:tcPr>
          <w:p w14:paraId="5CBD77A4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Komórka organizacyjna przekazująca</w:t>
            </w:r>
          </w:p>
        </w:tc>
        <w:tc>
          <w:tcPr>
            <w:tcW w:w="1474" w:type="dxa"/>
            <w:vAlign w:val="center"/>
          </w:tcPr>
          <w:p w14:paraId="6BA3BA53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Typ informatycznego nośnika danych</w:t>
            </w:r>
          </w:p>
        </w:tc>
        <w:tc>
          <w:tcPr>
            <w:tcW w:w="1739" w:type="dxa"/>
            <w:vAlign w:val="center"/>
          </w:tcPr>
          <w:p w14:paraId="032FE3A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Oznaczenie informatycznego nośnika danych</w:t>
            </w:r>
          </w:p>
          <w:p w14:paraId="5F3CA3D4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16"/>
                <w:szCs w:val="16"/>
              </w:rPr>
            </w:pPr>
            <w:r w:rsidRPr="0052522A">
              <w:rPr>
                <w:rFonts w:cstheme="minorHAnsi"/>
                <w:sz w:val="16"/>
                <w:szCs w:val="16"/>
              </w:rPr>
              <w:t>(znak sprawy/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52522A">
              <w:rPr>
                <w:rFonts w:cstheme="minorHAnsi"/>
                <w:sz w:val="16"/>
                <w:szCs w:val="16"/>
              </w:rPr>
              <w:t>numer kancelaryjny)</w:t>
            </w:r>
          </w:p>
        </w:tc>
        <w:tc>
          <w:tcPr>
            <w:tcW w:w="553" w:type="dxa"/>
            <w:vAlign w:val="center"/>
          </w:tcPr>
          <w:p w14:paraId="3465DE06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Ilość </w:t>
            </w:r>
          </w:p>
        </w:tc>
        <w:tc>
          <w:tcPr>
            <w:tcW w:w="1640" w:type="dxa"/>
            <w:vAlign w:val="center"/>
          </w:tcPr>
          <w:p w14:paraId="43036D23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Data przekazania do archiwum</w:t>
            </w:r>
          </w:p>
        </w:tc>
        <w:tc>
          <w:tcPr>
            <w:tcW w:w="1275" w:type="dxa"/>
            <w:vAlign w:val="center"/>
          </w:tcPr>
          <w:p w14:paraId="757EB333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Nr spisu zdawczo-odbiorczego</w:t>
            </w:r>
          </w:p>
        </w:tc>
        <w:tc>
          <w:tcPr>
            <w:tcW w:w="1949" w:type="dxa"/>
            <w:vAlign w:val="center"/>
          </w:tcPr>
          <w:p w14:paraId="18ADA36A" w14:textId="77777777" w:rsidR="00E13262" w:rsidRPr="0052522A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Uwagi </w:t>
            </w:r>
          </w:p>
        </w:tc>
      </w:tr>
      <w:tr w:rsidR="00E13262" w14:paraId="3F8BD429" w14:textId="77777777" w:rsidTr="002F699E">
        <w:tc>
          <w:tcPr>
            <w:tcW w:w="438" w:type="dxa"/>
            <w:vMerge w:val="restart"/>
          </w:tcPr>
          <w:p w14:paraId="64F687D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60C5E7B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23585D6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1004428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0E786C5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3CE1FE4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44E4E97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1CDD8E3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7AA5A3D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2126DD8E" w14:textId="77777777" w:rsidTr="002F699E">
        <w:tc>
          <w:tcPr>
            <w:tcW w:w="438" w:type="dxa"/>
            <w:vMerge/>
          </w:tcPr>
          <w:p w14:paraId="72570D5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10A8E59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3A7D3AF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714BA61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7E2EA49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5E6CA9D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09BC827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1FE69FA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6D884E0B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6720A3C7" w14:textId="77777777" w:rsidTr="002F699E">
        <w:tc>
          <w:tcPr>
            <w:tcW w:w="438" w:type="dxa"/>
            <w:vMerge w:val="restart"/>
          </w:tcPr>
          <w:p w14:paraId="6B0E573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2035CA6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4AA1B19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3827039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4BC0820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3348404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75D6841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419624D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38105F3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10661000" w14:textId="77777777" w:rsidTr="002F699E">
        <w:tc>
          <w:tcPr>
            <w:tcW w:w="438" w:type="dxa"/>
            <w:vMerge/>
          </w:tcPr>
          <w:p w14:paraId="6A38065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0258643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140A652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6DD87A9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24E2E9E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303381C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43079B9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15E8F54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2517781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24189B57" w14:textId="77777777" w:rsidTr="002F699E">
        <w:tc>
          <w:tcPr>
            <w:tcW w:w="438" w:type="dxa"/>
            <w:vMerge w:val="restart"/>
          </w:tcPr>
          <w:p w14:paraId="3680921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7D7137C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7B75825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6616348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7CE9C85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2FB71B9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1EA9C75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7250645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112719E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42D452CC" w14:textId="77777777" w:rsidTr="002F699E">
        <w:tc>
          <w:tcPr>
            <w:tcW w:w="438" w:type="dxa"/>
            <w:vMerge/>
          </w:tcPr>
          <w:p w14:paraId="5F0C20D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6F548F7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1A111E1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1DBBA85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433567C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72DBC94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74C6D17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0A5F709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0A6E418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056191BE" w14:textId="77777777" w:rsidTr="002F699E">
        <w:tc>
          <w:tcPr>
            <w:tcW w:w="438" w:type="dxa"/>
            <w:vMerge w:val="restart"/>
          </w:tcPr>
          <w:p w14:paraId="667940E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54BB2A11" w14:textId="77777777" w:rsidR="00E13262" w:rsidRDefault="00E13262" w:rsidP="002F699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2B49B3B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457FDEF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5598F2F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67AD834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0693538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5CF8361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3940C8BB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2AC22AF1" w14:textId="77777777" w:rsidTr="002F699E">
        <w:tc>
          <w:tcPr>
            <w:tcW w:w="438" w:type="dxa"/>
            <w:vMerge/>
          </w:tcPr>
          <w:p w14:paraId="0B20D76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05F458C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09FF3D7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1FE4B56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2410D1D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344FFF2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7BFB416B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71099B0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188E6B9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1A298418" w14:textId="77777777" w:rsidTr="002F699E">
        <w:tc>
          <w:tcPr>
            <w:tcW w:w="438" w:type="dxa"/>
            <w:vMerge w:val="restart"/>
          </w:tcPr>
          <w:p w14:paraId="75F6240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7ED147DB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3DBE8DA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524C10B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4B29EAF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2226C45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44471E9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776C55C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12246AF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5919E3FE" w14:textId="77777777" w:rsidTr="002F699E">
        <w:tc>
          <w:tcPr>
            <w:tcW w:w="438" w:type="dxa"/>
            <w:vMerge/>
          </w:tcPr>
          <w:p w14:paraId="45BD3CD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07D335A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4CBE410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39D2737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59A3F9E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02B7588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4ECB262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628479F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0F4805F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7A1A988C" w14:textId="77777777" w:rsidTr="002F699E">
        <w:tc>
          <w:tcPr>
            <w:tcW w:w="438" w:type="dxa"/>
            <w:vMerge w:val="restart"/>
          </w:tcPr>
          <w:p w14:paraId="514C6C8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7BEB538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0DF1150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74C0680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1465025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02174C8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52DF7BC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629B9B7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06A81AD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26F7A1BC" w14:textId="77777777" w:rsidTr="002F699E">
        <w:tc>
          <w:tcPr>
            <w:tcW w:w="438" w:type="dxa"/>
            <w:vMerge/>
          </w:tcPr>
          <w:p w14:paraId="695B290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69418FE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1339E6F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2F5E29A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4A70038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4643CCB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3211B30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6C0D8A2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5E7AC58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6D71A343" w14:textId="77777777" w:rsidTr="002F699E">
        <w:tc>
          <w:tcPr>
            <w:tcW w:w="438" w:type="dxa"/>
            <w:vMerge w:val="restart"/>
          </w:tcPr>
          <w:p w14:paraId="050461C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142880F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70E7490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73E8B90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4210142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7DE1A2F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54368BB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4B99DFB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692938B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1D92F1DE" w14:textId="77777777" w:rsidTr="002F699E">
        <w:tc>
          <w:tcPr>
            <w:tcW w:w="438" w:type="dxa"/>
            <w:vMerge/>
          </w:tcPr>
          <w:p w14:paraId="3B9138E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4D41B20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6C58109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0981140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37E8FED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0084885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776E76F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63D614D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26EAED0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64184C4F" w14:textId="77777777" w:rsidTr="002F699E">
        <w:tc>
          <w:tcPr>
            <w:tcW w:w="438" w:type="dxa"/>
            <w:vMerge w:val="restart"/>
          </w:tcPr>
          <w:p w14:paraId="2955957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5353921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4818DF2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7D36216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20AD444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3220AD4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2AA589E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2BA8A42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7FAE7DA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22CD86D9" w14:textId="77777777" w:rsidTr="002F699E">
        <w:tc>
          <w:tcPr>
            <w:tcW w:w="438" w:type="dxa"/>
            <w:vMerge/>
          </w:tcPr>
          <w:p w14:paraId="1334534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596BD02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181DC163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4890BC8B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739E089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10BBAE5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0B1C2FA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535BD5C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0526210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0BFDD1EE" w14:textId="77777777" w:rsidTr="002F699E">
        <w:trPr>
          <w:trHeight w:val="79"/>
        </w:trPr>
        <w:tc>
          <w:tcPr>
            <w:tcW w:w="438" w:type="dxa"/>
            <w:vMerge w:val="restart"/>
          </w:tcPr>
          <w:p w14:paraId="41BAF7F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3CC897D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7676521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343862F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723AA94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4F7CDE1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045FDA9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6C509C7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6B8FF02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652EF5CC" w14:textId="77777777" w:rsidTr="002F699E">
        <w:trPr>
          <w:trHeight w:val="78"/>
        </w:trPr>
        <w:tc>
          <w:tcPr>
            <w:tcW w:w="438" w:type="dxa"/>
            <w:vMerge/>
          </w:tcPr>
          <w:p w14:paraId="236B5A6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6876D037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311EC8C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0509BC1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61805AA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14226BE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0792F98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2C7A894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73F04FB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4B00B755" w14:textId="77777777" w:rsidTr="002F699E">
        <w:trPr>
          <w:trHeight w:val="79"/>
        </w:trPr>
        <w:tc>
          <w:tcPr>
            <w:tcW w:w="438" w:type="dxa"/>
            <w:vMerge w:val="restart"/>
          </w:tcPr>
          <w:p w14:paraId="5598768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5508676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3E7370A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6DB64E4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05E6B552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7EC6BA1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28DD0F9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43ACFA8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5E144750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12291444" w14:textId="77777777" w:rsidTr="002F699E">
        <w:trPr>
          <w:trHeight w:val="78"/>
        </w:trPr>
        <w:tc>
          <w:tcPr>
            <w:tcW w:w="438" w:type="dxa"/>
            <w:vMerge/>
          </w:tcPr>
          <w:p w14:paraId="7586079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31DE82F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4053772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5D0FE8B1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465EA4F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37EC842F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0797C5BC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64897BC9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095EBA9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05789378" w14:textId="77777777" w:rsidTr="002F699E">
        <w:trPr>
          <w:trHeight w:val="79"/>
        </w:trPr>
        <w:tc>
          <w:tcPr>
            <w:tcW w:w="438" w:type="dxa"/>
            <w:vMerge w:val="restart"/>
          </w:tcPr>
          <w:p w14:paraId="4CFB2D4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 w:val="restart"/>
          </w:tcPr>
          <w:p w14:paraId="5B04B59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 w:val="restart"/>
          </w:tcPr>
          <w:p w14:paraId="5EB72F8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 w:val="restart"/>
          </w:tcPr>
          <w:p w14:paraId="34A8424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3603D358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 w:val="restart"/>
          </w:tcPr>
          <w:p w14:paraId="4BCFB53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 w:val="restart"/>
          </w:tcPr>
          <w:p w14:paraId="7A685F3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 w:val="restart"/>
          </w:tcPr>
          <w:p w14:paraId="111A99F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 w:val="restart"/>
          </w:tcPr>
          <w:p w14:paraId="4490E39B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  <w:tr w:rsidR="00E13262" w14:paraId="6563A1B2" w14:textId="77777777" w:rsidTr="002F699E">
        <w:trPr>
          <w:trHeight w:val="78"/>
        </w:trPr>
        <w:tc>
          <w:tcPr>
            <w:tcW w:w="438" w:type="dxa"/>
            <w:vMerge/>
          </w:tcPr>
          <w:p w14:paraId="7DBE141E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43" w:type="dxa"/>
            <w:vMerge/>
          </w:tcPr>
          <w:p w14:paraId="0016C594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2691" w:type="dxa"/>
            <w:vMerge/>
          </w:tcPr>
          <w:p w14:paraId="04A669D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474" w:type="dxa"/>
            <w:vMerge/>
          </w:tcPr>
          <w:p w14:paraId="7F3794AD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739" w:type="dxa"/>
          </w:tcPr>
          <w:p w14:paraId="124FBF7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553" w:type="dxa"/>
            <w:vMerge/>
          </w:tcPr>
          <w:p w14:paraId="1870B0AA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640" w:type="dxa"/>
            <w:vMerge/>
          </w:tcPr>
          <w:p w14:paraId="36363656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275" w:type="dxa"/>
            <w:vMerge/>
          </w:tcPr>
          <w:p w14:paraId="58CF4D25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  <w:tc>
          <w:tcPr>
            <w:tcW w:w="1949" w:type="dxa"/>
            <w:vMerge/>
          </w:tcPr>
          <w:p w14:paraId="23CF5E5B" w14:textId="77777777" w:rsidR="00E13262" w:rsidRDefault="00E13262" w:rsidP="002F699E">
            <w:pPr>
              <w:autoSpaceDE w:val="0"/>
              <w:autoSpaceDN w:val="0"/>
              <w:adjustRightInd w:val="0"/>
              <w:jc w:val="center"/>
              <w:rPr>
                <w:rFonts w:cstheme="minorHAnsi"/>
              </w:rPr>
            </w:pPr>
          </w:p>
        </w:tc>
      </w:tr>
    </w:tbl>
    <w:p w14:paraId="179C019A" w14:textId="77777777" w:rsidR="00F53BAE" w:rsidRDefault="00F53BAE">
      <w:bookmarkStart w:id="0" w:name="_GoBack"/>
      <w:bookmarkEnd w:id="0"/>
    </w:p>
    <w:sectPr w:rsidR="00F53BAE" w:rsidSect="00E132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AE"/>
    <w:rsid w:val="00E13262"/>
    <w:rsid w:val="00F5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A336"/>
  <w15:chartTrackingRefBased/>
  <w15:docId w15:val="{658AE714-58DC-453E-9FF3-97C38A01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3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507</Characters>
  <Application>Microsoft Office Word</Application>
  <DocSecurity>0</DocSecurity>
  <Lines>4</Lines>
  <Paragraphs>1</Paragraphs>
  <ScaleCrop>false</ScaleCrop>
  <Company>Politechnika Koszalińska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BARCZEWSKA</dc:creator>
  <cp:keywords/>
  <dc:description/>
  <cp:lastModifiedBy>Dagmara BARCZEWSKA</cp:lastModifiedBy>
  <cp:revision>2</cp:revision>
  <dcterms:created xsi:type="dcterms:W3CDTF">2024-04-25T11:35:00Z</dcterms:created>
  <dcterms:modified xsi:type="dcterms:W3CDTF">2024-04-25T11:36:00Z</dcterms:modified>
</cp:coreProperties>
</file>