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76"/>
      </w:tblGrid>
      <w:tr w:rsidR="00A42B13" w:rsidRPr="00BC2EFA" w14:paraId="5574072D" w14:textId="77777777" w:rsidTr="00BC2EFA">
        <w:tc>
          <w:tcPr>
            <w:tcW w:w="3936" w:type="dxa"/>
            <w:shd w:val="clear" w:color="auto" w:fill="EEECE1"/>
          </w:tcPr>
          <w:p w14:paraId="0286D24C" w14:textId="77777777" w:rsidR="00A42B13" w:rsidRPr="00BC2EFA" w:rsidRDefault="00A42B13" w:rsidP="00BC2EFA">
            <w:pPr>
              <w:spacing w:after="0" w:line="240" w:lineRule="auto"/>
              <w:rPr>
                <w:rFonts w:asciiTheme="minorHAnsi" w:hAnsiTheme="minorHAnsi" w:cstheme="minorHAnsi"/>
                <w:lang w:val="en-US"/>
              </w:rPr>
            </w:pPr>
            <w:r w:rsidRPr="00BC2EFA">
              <w:rPr>
                <w:rFonts w:asciiTheme="minorHAnsi" w:hAnsiTheme="minorHAnsi" w:cstheme="minorHAnsi"/>
              </w:rPr>
              <w:t>FACULTY:</w:t>
            </w:r>
          </w:p>
        </w:tc>
        <w:tc>
          <w:tcPr>
            <w:tcW w:w="5276" w:type="dxa"/>
          </w:tcPr>
          <w:p w14:paraId="093E673C" w14:textId="77777777" w:rsidR="000D6CB4" w:rsidRPr="00BC2EFA" w:rsidRDefault="00840F53" w:rsidP="00BC2EFA">
            <w:pPr>
              <w:spacing w:after="0" w:line="240" w:lineRule="auto"/>
              <w:rPr>
                <w:rFonts w:asciiTheme="minorHAnsi" w:hAnsiTheme="minorHAnsi" w:cstheme="minorHAnsi"/>
                <w:b/>
                <w:lang w:val="en-US"/>
              </w:rPr>
            </w:pPr>
            <w:r w:rsidRPr="00BC2EFA">
              <w:rPr>
                <w:rFonts w:asciiTheme="minorHAnsi" w:hAnsiTheme="minorHAnsi" w:cstheme="minorHAnsi"/>
                <w:b/>
                <w:lang w:val="en-US"/>
              </w:rPr>
              <w:t>Faculty of Mechanical and Energy Engineering</w:t>
            </w:r>
          </w:p>
          <w:p w14:paraId="3A0B1010" w14:textId="77777777" w:rsidR="00366A81" w:rsidRPr="00BC2EFA" w:rsidRDefault="00D0368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Department of Biomedical Engineering</w:t>
            </w:r>
          </w:p>
        </w:tc>
      </w:tr>
      <w:tr w:rsidR="0025671B" w:rsidRPr="00BC2EFA" w14:paraId="79DDA936" w14:textId="77777777" w:rsidTr="00BC2EFA">
        <w:tc>
          <w:tcPr>
            <w:tcW w:w="3936" w:type="dxa"/>
            <w:shd w:val="clear" w:color="auto" w:fill="EEECE1"/>
          </w:tcPr>
          <w:p w14:paraId="5F441DF1" w14:textId="77777777" w:rsidR="0025671B" w:rsidRPr="00BC2EFA" w:rsidRDefault="0025671B" w:rsidP="00BC2EFA">
            <w:pPr>
              <w:spacing w:after="0" w:line="240" w:lineRule="auto"/>
              <w:rPr>
                <w:rFonts w:asciiTheme="minorHAnsi" w:hAnsiTheme="minorHAnsi" w:cstheme="minorHAnsi"/>
              </w:rPr>
            </w:pPr>
            <w:r w:rsidRPr="00BC2EFA">
              <w:rPr>
                <w:rFonts w:asciiTheme="minorHAnsi" w:hAnsiTheme="minorHAnsi" w:cstheme="minorHAnsi"/>
              </w:rPr>
              <w:t>FIELD OF STUDY:</w:t>
            </w:r>
          </w:p>
        </w:tc>
        <w:tc>
          <w:tcPr>
            <w:tcW w:w="5276" w:type="dxa"/>
          </w:tcPr>
          <w:p w14:paraId="533D8329" w14:textId="77777777" w:rsidR="00366A81" w:rsidRPr="00BC2EFA" w:rsidRDefault="00D03683" w:rsidP="00BC2EFA">
            <w:pPr>
              <w:spacing w:after="0" w:line="240" w:lineRule="auto"/>
              <w:rPr>
                <w:rFonts w:asciiTheme="minorHAnsi" w:hAnsiTheme="minorHAnsi" w:cstheme="minorHAnsi"/>
                <w:b/>
                <w:lang w:val="en-US"/>
              </w:rPr>
            </w:pPr>
            <w:r w:rsidRPr="00BC2EFA">
              <w:rPr>
                <w:rFonts w:asciiTheme="minorHAnsi" w:hAnsiTheme="minorHAnsi" w:cstheme="minorHAnsi"/>
                <w:b/>
                <w:lang w:val="en-US"/>
              </w:rPr>
              <w:t>Biomedical Engineering</w:t>
            </w:r>
          </w:p>
        </w:tc>
      </w:tr>
      <w:tr w:rsidR="00A42B13" w:rsidRPr="00BC2EFA" w14:paraId="67F73CBB" w14:textId="77777777" w:rsidTr="00BC2EFA">
        <w:tc>
          <w:tcPr>
            <w:tcW w:w="3936" w:type="dxa"/>
            <w:shd w:val="clear" w:color="auto" w:fill="EEECE1"/>
          </w:tcPr>
          <w:p w14:paraId="47B17D58" w14:textId="77777777" w:rsidR="00A42B13" w:rsidRPr="00BC2EFA" w:rsidRDefault="00A42B1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ERASMUS COORDINATOR OF THE FACULTY:</w:t>
            </w:r>
          </w:p>
        </w:tc>
        <w:tc>
          <w:tcPr>
            <w:tcW w:w="5276" w:type="dxa"/>
          </w:tcPr>
          <w:p w14:paraId="7F227534" w14:textId="77777777" w:rsidR="00A42B13" w:rsidRPr="00BC2EFA" w:rsidRDefault="00426360" w:rsidP="00BC2EFA">
            <w:pPr>
              <w:tabs>
                <w:tab w:val="left" w:pos="964"/>
              </w:tabs>
              <w:spacing w:after="0" w:line="240" w:lineRule="auto"/>
              <w:rPr>
                <w:rFonts w:asciiTheme="minorHAnsi" w:hAnsiTheme="minorHAnsi" w:cstheme="minorHAnsi"/>
                <w:lang w:val="en-US"/>
              </w:rPr>
            </w:pPr>
            <w:r w:rsidRPr="00BC2EFA">
              <w:rPr>
                <w:rFonts w:asciiTheme="minorHAnsi" w:hAnsiTheme="minorHAnsi" w:cstheme="minorHAnsi"/>
                <w:lang w:val="en-US"/>
              </w:rPr>
              <w:t xml:space="preserve">Igor </w:t>
            </w:r>
            <w:proofErr w:type="spellStart"/>
            <w:r w:rsidRPr="00BC2EFA">
              <w:rPr>
                <w:rFonts w:asciiTheme="minorHAnsi" w:hAnsiTheme="minorHAnsi" w:cstheme="minorHAnsi"/>
                <w:lang w:val="en-US"/>
              </w:rPr>
              <w:t>Maciejewski</w:t>
            </w:r>
            <w:proofErr w:type="spellEnd"/>
            <w:r w:rsidRPr="00BC2EFA">
              <w:rPr>
                <w:rFonts w:asciiTheme="minorHAnsi" w:hAnsiTheme="minorHAnsi" w:cstheme="minorHAnsi"/>
                <w:lang w:val="en-US"/>
              </w:rPr>
              <w:t>, DSc, PhD</w:t>
            </w:r>
          </w:p>
        </w:tc>
      </w:tr>
      <w:tr w:rsidR="00A42B13" w:rsidRPr="00BC2EFA" w14:paraId="21AD1249" w14:textId="77777777" w:rsidTr="00BC2EFA">
        <w:tc>
          <w:tcPr>
            <w:tcW w:w="3936" w:type="dxa"/>
            <w:shd w:val="clear" w:color="auto" w:fill="EEECE1"/>
          </w:tcPr>
          <w:p w14:paraId="12E1C10E" w14:textId="77777777" w:rsidR="00A42B13" w:rsidRPr="00BC2EFA" w:rsidRDefault="00A42B1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E-MAIL ADDRESS OF THE COORDINATOR:</w:t>
            </w:r>
          </w:p>
        </w:tc>
        <w:tc>
          <w:tcPr>
            <w:tcW w:w="5276" w:type="dxa"/>
          </w:tcPr>
          <w:p w14:paraId="79B7F7DF" w14:textId="77777777" w:rsidR="00A42B13" w:rsidRPr="00BC2EFA" w:rsidRDefault="00426360"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igor.maciejewski@tu.koszalin.pl</w:t>
            </w:r>
          </w:p>
        </w:tc>
      </w:tr>
      <w:tr w:rsidR="00772FEB" w:rsidRPr="00BC2EFA" w14:paraId="58BA06A1" w14:textId="77777777" w:rsidTr="00BC2EFA">
        <w:tc>
          <w:tcPr>
            <w:tcW w:w="3936" w:type="dxa"/>
            <w:shd w:val="clear" w:color="auto" w:fill="EEECE1"/>
          </w:tcPr>
          <w:p w14:paraId="07A34022"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COURSE TITLE:</w:t>
            </w:r>
          </w:p>
        </w:tc>
        <w:tc>
          <w:tcPr>
            <w:tcW w:w="5276" w:type="dxa"/>
          </w:tcPr>
          <w:p w14:paraId="1CE00204" w14:textId="77777777" w:rsidR="00772FEB" w:rsidRPr="00BC2EFA" w:rsidRDefault="0084698F" w:rsidP="00BC2EFA">
            <w:pPr>
              <w:spacing w:after="0" w:line="240" w:lineRule="auto"/>
              <w:rPr>
                <w:rFonts w:asciiTheme="minorHAnsi" w:hAnsiTheme="minorHAnsi" w:cstheme="minorHAnsi"/>
                <w:b/>
                <w:lang w:val="en-US"/>
              </w:rPr>
            </w:pPr>
            <w:r w:rsidRPr="00BC2EFA">
              <w:rPr>
                <w:rFonts w:asciiTheme="minorHAnsi" w:hAnsiTheme="minorHAnsi" w:cstheme="minorHAnsi"/>
                <w:b/>
                <w:lang w:val="en-US"/>
              </w:rPr>
              <w:t>Legal and ethical aspects of biomedical engineering</w:t>
            </w:r>
          </w:p>
        </w:tc>
      </w:tr>
      <w:tr w:rsidR="00772FEB" w:rsidRPr="00BC2EFA" w14:paraId="38320D83" w14:textId="77777777" w:rsidTr="00BC2EFA">
        <w:tc>
          <w:tcPr>
            <w:tcW w:w="3936" w:type="dxa"/>
            <w:shd w:val="clear" w:color="auto" w:fill="EEECE1"/>
          </w:tcPr>
          <w:p w14:paraId="739D2AA6"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LECTURER’S NAME:</w:t>
            </w:r>
          </w:p>
        </w:tc>
        <w:tc>
          <w:tcPr>
            <w:tcW w:w="5276" w:type="dxa"/>
          </w:tcPr>
          <w:p w14:paraId="6F7A0C2D" w14:textId="78EFEC81" w:rsidR="00772FEB" w:rsidRPr="00BC2EFA" w:rsidRDefault="004B1527" w:rsidP="00BC2EFA">
            <w:pPr>
              <w:spacing w:after="0" w:line="240" w:lineRule="auto"/>
              <w:rPr>
                <w:rFonts w:asciiTheme="minorHAnsi" w:hAnsiTheme="minorHAnsi" w:cstheme="minorHAnsi"/>
                <w:lang w:val="en-GB"/>
              </w:rPr>
            </w:pPr>
            <w:r w:rsidRPr="00BC2EFA">
              <w:rPr>
                <w:rFonts w:asciiTheme="minorHAnsi" w:hAnsiTheme="minorHAnsi" w:cstheme="minorHAnsi"/>
                <w:lang w:val="en-GB"/>
              </w:rPr>
              <w:t xml:space="preserve">Katarzyna </w:t>
            </w:r>
            <w:proofErr w:type="spellStart"/>
            <w:r w:rsidRPr="00BC2EFA">
              <w:rPr>
                <w:rFonts w:asciiTheme="minorHAnsi" w:hAnsiTheme="minorHAnsi" w:cstheme="minorHAnsi"/>
                <w:lang w:val="en-GB"/>
              </w:rPr>
              <w:t>M</w:t>
            </w:r>
            <w:r w:rsidR="000D6CB4" w:rsidRPr="00BC2EFA">
              <w:rPr>
                <w:rFonts w:asciiTheme="minorHAnsi" w:hAnsiTheme="minorHAnsi" w:cstheme="minorHAnsi"/>
                <w:lang w:val="en-GB"/>
              </w:rPr>
              <w:t>itura</w:t>
            </w:r>
            <w:proofErr w:type="spellEnd"/>
            <w:r w:rsidR="00BC2EFA">
              <w:rPr>
                <w:rFonts w:asciiTheme="minorHAnsi" w:hAnsiTheme="minorHAnsi" w:cstheme="minorHAnsi"/>
                <w:lang w:val="en-GB"/>
              </w:rPr>
              <w:t>, PhD</w:t>
            </w:r>
          </w:p>
        </w:tc>
      </w:tr>
      <w:tr w:rsidR="00772FEB" w:rsidRPr="00BC2EFA" w14:paraId="4284CEF7" w14:textId="77777777" w:rsidTr="00BC2EFA">
        <w:tc>
          <w:tcPr>
            <w:tcW w:w="3936" w:type="dxa"/>
            <w:shd w:val="clear" w:color="auto" w:fill="EEECE1"/>
          </w:tcPr>
          <w:p w14:paraId="733D3B78"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E-MAIL ADDRESS OF THE LECTURER:</w:t>
            </w:r>
          </w:p>
        </w:tc>
        <w:tc>
          <w:tcPr>
            <w:tcW w:w="5276" w:type="dxa"/>
          </w:tcPr>
          <w:p w14:paraId="0F1F657B" w14:textId="77777777" w:rsidR="00772FEB" w:rsidRPr="00BC2EFA" w:rsidRDefault="000D6CB4"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katarzyna.mitura@tu.koszalin.pl</w:t>
            </w:r>
          </w:p>
        </w:tc>
      </w:tr>
      <w:tr w:rsidR="00772FEB" w:rsidRPr="00BC2EFA" w14:paraId="25D6D81F" w14:textId="77777777" w:rsidTr="00BC2EFA">
        <w:tc>
          <w:tcPr>
            <w:tcW w:w="3936" w:type="dxa"/>
            <w:shd w:val="clear" w:color="auto" w:fill="EEECE1"/>
          </w:tcPr>
          <w:p w14:paraId="7C04A4CE"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ECTS POINTS FOR THE COURSE:</w:t>
            </w:r>
          </w:p>
        </w:tc>
        <w:tc>
          <w:tcPr>
            <w:tcW w:w="5276" w:type="dxa"/>
          </w:tcPr>
          <w:p w14:paraId="59337330" w14:textId="77777777" w:rsidR="00772FEB" w:rsidRPr="00BC2EFA" w:rsidRDefault="00AA1921"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2</w:t>
            </w:r>
          </w:p>
        </w:tc>
      </w:tr>
      <w:tr w:rsidR="00772FEB" w:rsidRPr="00BC2EFA" w14:paraId="0D6C3ECE" w14:textId="77777777" w:rsidTr="00BC2EFA">
        <w:tc>
          <w:tcPr>
            <w:tcW w:w="3936" w:type="dxa"/>
            <w:shd w:val="clear" w:color="auto" w:fill="EEECE1"/>
          </w:tcPr>
          <w:p w14:paraId="3E2DF561"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ACADEMIC YEAR:</w:t>
            </w:r>
          </w:p>
        </w:tc>
        <w:tc>
          <w:tcPr>
            <w:tcW w:w="5276" w:type="dxa"/>
          </w:tcPr>
          <w:p w14:paraId="042B5518" w14:textId="77777777" w:rsidR="00772FEB" w:rsidRPr="00BC2EFA" w:rsidRDefault="00DC36EE"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20</w:t>
            </w:r>
            <w:r w:rsidR="00F51BE3" w:rsidRPr="00BC2EFA">
              <w:rPr>
                <w:rFonts w:asciiTheme="minorHAnsi" w:hAnsiTheme="minorHAnsi" w:cstheme="minorHAnsi"/>
                <w:lang w:val="en-US"/>
              </w:rPr>
              <w:t>2</w:t>
            </w:r>
            <w:r w:rsidR="00AA1921" w:rsidRPr="00BC2EFA">
              <w:rPr>
                <w:rFonts w:asciiTheme="minorHAnsi" w:hAnsiTheme="minorHAnsi" w:cstheme="minorHAnsi"/>
                <w:lang w:val="en-US"/>
              </w:rPr>
              <w:t>4</w:t>
            </w:r>
            <w:r w:rsidR="00772FEB" w:rsidRPr="00BC2EFA">
              <w:rPr>
                <w:rFonts w:asciiTheme="minorHAnsi" w:hAnsiTheme="minorHAnsi" w:cstheme="minorHAnsi"/>
                <w:lang w:val="en-US"/>
              </w:rPr>
              <w:t>/20</w:t>
            </w:r>
            <w:r w:rsidR="00F51BE3" w:rsidRPr="00BC2EFA">
              <w:rPr>
                <w:rFonts w:asciiTheme="minorHAnsi" w:hAnsiTheme="minorHAnsi" w:cstheme="minorHAnsi"/>
                <w:lang w:val="en-US"/>
              </w:rPr>
              <w:t>2</w:t>
            </w:r>
            <w:r w:rsidR="00AA1921" w:rsidRPr="00BC2EFA">
              <w:rPr>
                <w:rFonts w:asciiTheme="minorHAnsi" w:hAnsiTheme="minorHAnsi" w:cstheme="minorHAnsi"/>
                <w:lang w:val="en-US"/>
              </w:rPr>
              <w:t>5</w:t>
            </w:r>
          </w:p>
        </w:tc>
      </w:tr>
      <w:tr w:rsidR="00772FEB" w:rsidRPr="00BC2EFA" w14:paraId="20BA063C" w14:textId="77777777" w:rsidTr="00BC2EFA">
        <w:tc>
          <w:tcPr>
            <w:tcW w:w="3936" w:type="dxa"/>
            <w:shd w:val="clear" w:color="auto" w:fill="EEECE1"/>
          </w:tcPr>
          <w:p w14:paraId="2A132770" w14:textId="6AC69968"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SEMESTER:</w:t>
            </w:r>
            <w:r w:rsidR="00BC2EFA">
              <w:rPr>
                <w:rFonts w:asciiTheme="minorHAnsi" w:hAnsiTheme="minorHAnsi" w:cstheme="minorHAnsi"/>
                <w:lang w:val="en-US"/>
              </w:rPr>
              <w:t xml:space="preserve"> </w:t>
            </w:r>
            <w:r w:rsidRPr="00BC2EFA">
              <w:rPr>
                <w:rFonts w:asciiTheme="minorHAnsi" w:hAnsiTheme="minorHAnsi" w:cstheme="minorHAnsi"/>
                <w:lang w:val="en-US"/>
              </w:rPr>
              <w:t>(W – winter, S – summer)</w:t>
            </w:r>
          </w:p>
        </w:tc>
        <w:tc>
          <w:tcPr>
            <w:tcW w:w="5276" w:type="dxa"/>
          </w:tcPr>
          <w:p w14:paraId="3BDCCD3A" w14:textId="77777777" w:rsidR="00772FEB" w:rsidRPr="00BC2EFA" w:rsidRDefault="00F51BE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W</w:t>
            </w:r>
          </w:p>
        </w:tc>
      </w:tr>
      <w:tr w:rsidR="00772FEB" w:rsidRPr="00BC2EFA" w14:paraId="58260D6F" w14:textId="77777777" w:rsidTr="00BC2EFA">
        <w:tc>
          <w:tcPr>
            <w:tcW w:w="3936" w:type="dxa"/>
            <w:shd w:val="clear" w:color="auto" w:fill="EEECE1"/>
          </w:tcPr>
          <w:p w14:paraId="1B8DEF4F"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HOURS IN SEMESTER:</w:t>
            </w:r>
          </w:p>
        </w:tc>
        <w:tc>
          <w:tcPr>
            <w:tcW w:w="5276" w:type="dxa"/>
          </w:tcPr>
          <w:p w14:paraId="2F22766D" w14:textId="77777777" w:rsidR="00772FEB" w:rsidRPr="00BC2EFA" w:rsidRDefault="006D1D90"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30</w:t>
            </w:r>
          </w:p>
        </w:tc>
      </w:tr>
      <w:tr w:rsidR="00772FEB" w:rsidRPr="00BC2EFA" w14:paraId="4CCD5723" w14:textId="77777777" w:rsidTr="00BC2EFA">
        <w:tc>
          <w:tcPr>
            <w:tcW w:w="3936" w:type="dxa"/>
            <w:shd w:val="clear" w:color="auto" w:fill="EEECE1"/>
          </w:tcPr>
          <w:p w14:paraId="46DE535C"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LEVEL OF THE COURSE:</w:t>
            </w:r>
          </w:p>
          <w:p w14:paraId="5A30C9CF"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(1</w:t>
            </w:r>
            <w:r w:rsidRPr="00BC2EFA">
              <w:rPr>
                <w:rFonts w:asciiTheme="minorHAnsi" w:hAnsiTheme="minorHAnsi" w:cstheme="minorHAnsi"/>
                <w:vertAlign w:val="superscript"/>
                <w:lang w:val="en-US"/>
              </w:rPr>
              <w:t>st</w:t>
            </w:r>
            <w:r w:rsidRPr="00BC2EFA">
              <w:rPr>
                <w:rFonts w:asciiTheme="minorHAnsi" w:hAnsiTheme="minorHAnsi" w:cstheme="minorHAnsi"/>
                <w:lang w:val="en-US"/>
              </w:rPr>
              <w:t xml:space="preserve"> cycle, 2</w:t>
            </w:r>
            <w:r w:rsidRPr="00BC2EFA">
              <w:rPr>
                <w:rFonts w:asciiTheme="minorHAnsi" w:hAnsiTheme="minorHAnsi" w:cstheme="minorHAnsi"/>
                <w:vertAlign w:val="superscript"/>
                <w:lang w:val="en-US"/>
              </w:rPr>
              <w:t>nd</w:t>
            </w:r>
            <w:r w:rsidRPr="00BC2EFA">
              <w:rPr>
                <w:rFonts w:asciiTheme="minorHAnsi" w:hAnsiTheme="minorHAnsi" w:cstheme="minorHAnsi"/>
                <w:lang w:val="en-US"/>
              </w:rPr>
              <w:t xml:space="preserve"> cycle, 3</w:t>
            </w:r>
            <w:r w:rsidRPr="00BC2EFA">
              <w:rPr>
                <w:rFonts w:asciiTheme="minorHAnsi" w:hAnsiTheme="minorHAnsi" w:cstheme="minorHAnsi"/>
                <w:vertAlign w:val="superscript"/>
                <w:lang w:val="en-US"/>
              </w:rPr>
              <w:t>rd</w:t>
            </w:r>
            <w:r w:rsidRPr="00BC2EFA">
              <w:rPr>
                <w:rFonts w:asciiTheme="minorHAnsi" w:hAnsiTheme="minorHAnsi" w:cstheme="minorHAnsi"/>
                <w:lang w:val="en-US"/>
              </w:rPr>
              <w:t xml:space="preserve"> cycle)</w:t>
            </w:r>
          </w:p>
        </w:tc>
        <w:tc>
          <w:tcPr>
            <w:tcW w:w="5276" w:type="dxa"/>
          </w:tcPr>
          <w:p w14:paraId="1CBAFECA" w14:textId="77777777" w:rsidR="00772FEB" w:rsidRPr="00BC2EFA" w:rsidRDefault="00076CC9"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1</w:t>
            </w:r>
            <w:r w:rsidR="00772FEB" w:rsidRPr="00BC2EFA">
              <w:rPr>
                <w:rFonts w:asciiTheme="minorHAnsi" w:hAnsiTheme="minorHAnsi" w:cstheme="minorHAnsi"/>
                <w:vertAlign w:val="superscript"/>
                <w:lang w:val="en-US"/>
              </w:rPr>
              <w:t>st</w:t>
            </w:r>
            <w:r w:rsidR="00772FEB" w:rsidRPr="00BC2EFA">
              <w:rPr>
                <w:rFonts w:asciiTheme="minorHAnsi" w:hAnsiTheme="minorHAnsi" w:cstheme="minorHAnsi"/>
                <w:lang w:val="en-US"/>
              </w:rPr>
              <w:t xml:space="preserve"> cycle</w:t>
            </w:r>
          </w:p>
        </w:tc>
      </w:tr>
      <w:tr w:rsidR="00772FEB" w:rsidRPr="00BC2EFA" w14:paraId="354297CF" w14:textId="77777777" w:rsidTr="00BC2EFA">
        <w:tc>
          <w:tcPr>
            <w:tcW w:w="3936" w:type="dxa"/>
            <w:shd w:val="clear" w:color="auto" w:fill="EEECE1"/>
          </w:tcPr>
          <w:p w14:paraId="7C94A5B0"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TEACHING METHOD:</w:t>
            </w:r>
          </w:p>
          <w:p w14:paraId="6DA5582E"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(lecture, laboratory, group tutorials, seminar, other-what type?)</w:t>
            </w:r>
          </w:p>
        </w:tc>
        <w:tc>
          <w:tcPr>
            <w:tcW w:w="5276" w:type="dxa"/>
          </w:tcPr>
          <w:p w14:paraId="7B34D7AA" w14:textId="77777777" w:rsidR="00772FEB" w:rsidRPr="00BC2EFA" w:rsidRDefault="006A2E42"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Lectures</w:t>
            </w:r>
            <w:r w:rsidR="00F51BE3" w:rsidRPr="00BC2EFA">
              <w:rPr>
                <w:rFonts w:asciiTheme="minorHAnsi" w:hAnsiTheme="minorHAnsi" w:cstheme="minorHAnsi"/>
                <w:lang w:val="en-US"/>
              </w:rPr>
              <w:t xml:space="preserve"> </w:t>
            </w:r>
            <w:r w:rsidRPr="00BC2EFA">
              <w:rPr>
                <w:rFonts w:asciiTheme="minorHAnsi" w:hAnsiTheme="minorHAnsi" w:cstheme="minorHAnsi"/>
                <w:lang w:val="en-US"/>
              </w:rPr>
              <w:t>(</w:t>
            </w:r>
            <w:r w:rsidR="00426360" w:rsidRPr="00BC2EFA">
              <w:rPr>
                <w:rFonts w:asciiTheme="minorHAnsi" w:hAnsiTheme="minorHAnsi" w:cstheme="minorHAnsi"/>
                <w:lang w:val="en-US"/>
              </w:rPr>
              <w:t>30</w:t>
            </w:r>
            <w:r w:rsidR="00C05B9C" w:rsidRPr="00BC2EFA">
              <w:rPr>
                <w:rFonts w:asciiTheme="minorHAnsi" w:hAnsiTheme="minorHAnsi" w:cstheme="minorHAnsi"/>
                <w:lang w:val="en-US"/>
              </w:rPr>
              <w:t>)</w:t>
            </w:r>
          </w:p>
        </w:tc>
      </w:tr>
      <w:tr w:rsidR="00772FEB" w:rsidRPr="00BC2EFA" w14:paraId="1F36A601" w14:textId="77777777" w:rsidTr="00BC2EFA">
        <w:tc>
          <w:tcPr>
            <w:tcW w:w="3936" w:type="dxa"/>
            <w:shd w:val="clear" w:color="auto" w:fill="EEECE1"/>
          </w:tcPr>
          <w:p w14:paraId="56C6AE33"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LANGUAGE OF INSTRUCTION:</w:t>
            </w:r>
          </w:p>
        </w:tc>
        <w:tc>
          <w:tcPr>
            <w:tcW w:w="5276" w:type="dxa"/>
          </w:tcPr>
          <w:p w14:paraId="0D91BCA3" w14:textId="77777777" w:rsidR="00BC2EFA" w:rsidRDefault="00BC2EFA" w:rsidP="00BC2EFA">
            <w:pPr>
              <w:pStyle w:val="Akapitzlist"/>
              <w:numPr>
                <w:ilvl w:val="0"/>
                <w:numId w:val="2"/>
              </w:numPr>
              <w:spacing w:before="240" w:line="240" w:lineRule="auto"/>
              <w:rPr>
                <w:rFonts w:asciiTheme="minorHAnsi" w:hAnsiTheme="minorHAnsi" w:cstheme="minorHAnsi"/>
                <w:b/>
                <w:bCs/>
                <w:lang w:val="en-US"/>
              </w:rPr>
            </w:pPr>
            <w:r>
              <w:rPr>
                <w:rFonts w:asciiTheme="minorHAnsi" w:hAnsiTheme="minorHAnsi" w:cstheme="minorHAnsi"/>
                <w:b/>
                <w:bCs/>
                <w:lang w:val="en-US"/>
              </w:rPr>
              <w:t>English full time scheme for classes with 5 and more International Erasmus+ students enrolled/accepted;</w:t>
            </w:r>
          </w:p>
          <w:p w14:paraId="1F15B7BE" w14:textId="2AFE6D97" w:rsidR="00772FEB" w:rsidRPr="00BC2EFA" w:rsidRDefault="00BC2EFA" w:rsidP="00BC2EFA">
            <w:pPr>
              <w:pStyle w:val="Akapitzlist"/>
              <w:numPr>
                <w:ilvl w:val="0"/>
                <w:numId w:val="2"/>
              </w:numPr>
              <w:spacing w:line="240" w:lineRule="auto"/>
              <w:rPr>
                <w:rFonts w:asciiTheme="minorHAnsi" w:hAnsiTheme="minorHAnsi" w:cstheme="minorHAnsi"/>
                <w:lang w:val="en-US"/>
              </w:rPr>
            </w:pPr>
            <w:r>
              <w:rPr>
                <w:rFonts w:asciiTheme="minorHAnsi" w:hAnsiTheme="minorHAnsi" w:cstheme="minorHAnsi"/>
                <w:b/>
                <w:bCs/>
                <w:lang w:val="en-US"/>
              </w:rPr>
              <w:t>English 50% individually with the teacher + Polish 50% with Polish students or individual project work- scheme for classes with less than 5 International Erasmus+ students enrolled/ accepted;</w:t>
            </w:r>
          </w:p>
        </w:tc>
      </w:tr>
      <w:tr w:rsidR="00772FEB" w:rsidRPr="00BC2EFA" w14:paraId="44C6BAD1" w14:textId="77777777" w:rsidTr="00BC2EFA">
        <w:tc>
          <w:tcPr>
            <w:tcW w:w="3936" w:type="dxa"/>
            <w:shd w:val="clear" w:color="auto" w:fill="EEECE1"/>
          </w:tcPr>
          <w:p w14:paraId="0E8B2DC3"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ASSESSMENT METOD:</w:t>
            </w:r>
          </w:p>
          <w:p w14:paraId="0C674A90"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(written exam, oral exam, class test, written reports, project work, presentation, continuous assessment, other – what type?)</w:t>
            </w:r>
          </w:p>
        </w:tc>
        <w:tc>
          <w:tcPr>
            <w:tcW w:w="5276" w:type="dxa"/>
          </w:tcPr>
          <w:p w14:paraId="71A43D0B" w14:textId="77777777" w:rsidR="00772FEB" w:rsidRPr="00BC2EFA" w:rsidRDefault="0024367F"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Presentation</w:t>
            </w:r>
          </w:p>
        </w:tc>
      </w:tr>
      <w:tr w:rsidR="00772FEB" w:rsidRPr="00BC2EFA" w14:paraId="48098AF7" w14:textId="77777777" w:rsidTr="00BC2EFA">
        <w:tc>
          <w:tcPr>
            <w:tcW w:w="3936" w:type="dxa"/>
            <w:shd w:val="clear" w:color="auto" w:fill="EEECE1"/>
          </w:tcPr>
          <w:p w14:paraId="16F9CC74"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COURSE CONTENT:</w:t>
            </w:r>
          </w:p>
        </w:tc>
        <w:tc>
          <w:tcPr>
            <w:tcW w:w="5276" w:type="dxa"/>
          </w:tcPr>
          <w:p w14:paraId="08254088" w14:textId="77777777" w:rsidR="00D47D43" w:rsidRPr="00BC2EFA" w:rsidRDefault="00D47D4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1.</w:t>
            </w:r>
            <w:r w:rsidR="0084698F" w:rsidRPr="00BC2EFA">
              <w:rPr>
                <w:rFonts w:asciiTheme="minorHAnsi" w:hAnsiTheme="minorHAnsi" w:cstheme="minorHAnsi"/>
                <w:lang w:val="en-US"/>
              </w:rPr>
              <w:t>Discussion of examples of new technologies in medicine, e.g. cell cloning (somatic and embryonic), the use of stem cells in transplants, the use of stem cells (e.g. from umbilical cord blood) for the treatment of cancer.</w:t>
            </w:r>
          </w:p>
          <w:p w14:paraId="18295256" w14:textId="77777777" w:rsidR="00D47D43" w:rsidRPr="00BC2EFA" w:rsidRDefault="00D47D4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 xml:space="preserve">2. </w:t>
            </w:r>
            <w:r w:rsidR="0084698F" w:rsidRPr="00BC2EFA">
              <w:rPr>
                <w:rFonts w:asciiTheme="minorHAnsi" w:hAnsiTheme="minorHAnsi" w:cstheme="minorHAnsi"/>
                <w:lang w:val="en-US"/>
              </w:rPr>
              <w:t>In vitro fertilization - legal, ethical, cultural and religious aspects.</w:t>
            </w:r>
          </w:p>
          <w:p w14:paraId="0448782D" w14:textId="77777777" w:rsidR="0084698F" w:rsidRPr="00BC2EFA" w:rsidRDefault="00D47D4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3.</w:t>
            </w:r>
            <w:r w:rsidR="0084698F" w:rsidRPr="00BC2EFA">
              <w:rPr>
                <w:rFonts w:asciiTheme="minorHAnsi" w:hAnsiTheme="minorHAnsi" w:cstheme="minorHAnsi"/>
                <w:lang w:val="en-US"/>
              </w:rPr>
              <w:t>Tissue bioreactor - ethics, law and threats.</w:t>
            </w:r>
          </w:p>
          <w:p w14:paraId="6B36FC09" w14:textId="77777777" w:rsidR="0084698F" w:rsidRPr="00BC2EFA" w:rsidRDefault="00D47D43"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 xml:space="preserve">4. </w:t>
            </w:r>
            <w:r w:rsidR="0084698F" w:rsidRPr="00BC2EFA">
              <w:rPr>
                <w:rFonts w:asciiTheme="minorHAnsi" w:hAnsiTheme="minorHAnsi" w:cstheme="minorHAnsi"/>
                <w:lang w:val="en-US"/>
              </w:rPr>
              <w:t>The Hippocratic Oath and contemporary law and medical ethics.</w:t>
            </w:r>
          </w:p>
          <w:p w14:paraId="376FCD1F" w14:textId="77777777" w:rsidR="0024367F" w:rsidRPr="00BC2EFA" w:rsidRDefault="0024367F"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 xml:space="preserve">5. </w:t>
            </w:r>
            <w:r w:rsidR="0084698F" w:rsidRPr="00BC2EFA">
              <w:rPr>
                <w:rFonts w:asciiTheme="minorHAnsi" w:hAnsiTheme="minorHAnsi" w:cstheme="minorHAnsi"/>
                <w:lang w:val="en-US"/>
              </w:rPr>
              <w:t>Euthanasia - legal and ethical aspects.</w:t>
            </w:r>
          </w:p>
          <w:p w14:paraId="571CEECF" w14:textId="77777777" w:rsidR="0084698F" w:rsidRPr="00BC2EFA" w:rsidRDefault="0024367F"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6.</w:t>
            </w:r>
            <w:r w:rsidR="0084698F" w:rsidRPr="00BC2EFA">
              <w:rPr>
                <w:rFonts w:asciiTheme="minorHAnsi" w:hAnsiTheme="minorHAnsi" w:cstheme="minorHAnsi"/>
                <w:lang w:val="en-US"/>
              </w:rPr>
              <w:t>Invasive medical tests - ethics, law and health. Genetically modified food.</w:t>
            </w:r>
          </w:p>
          <w:p w14:paraId="0C025F28" w14:textId="77777777" w:rsidR="0084698F" w:rsidRPr="00BC2EFA" w:rsidRDefault="0024367F"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 xml:space="preserve">7. </w:t>
            </w:r>
            <w:r w:rsidR="0084698F" w:rsidRPr="00BC2EFA">
              <w:rPr>
                <w:rFonts w:asciiTheme="minorHAnsi" w:hAnsiTheme="minorHAnsi" w:cstheme="minorHAnsi"/>
                <w:lang w:val="en-US"/>
              </w:rPr>
              <w:t>The principle of presumed consent in transplants - ethics and law.</w:t>
            </w:r>
          </w:p>
          <w:p w14:paraId="520940D8" w14:textId="77777777" w:rsidR="00693129" w:rsidRPr="00BC2EFA" w:rsidRDefault="0024367F"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 xml:space="preserve">8. </w:t>
            </w:r>
            <w:r w:rsidR="0084698F" w:rsidRPr="00BC2EFA">
              <w:rPr>
                <w:rFonts w:asciiTheme="minorHAnsi" w:hAnsiTheme="minorHAnsi" w:cstheme="minorHAnsi"/>
                <w:lang w:val="en-US"/>
              </w:rPr>
              <w:t xml:space="preserve">Stem cells in treatment (transplants, leukemia) and in scientific research - ethical and legal problems. </w:t>
            </w:r>
          </w:p>
        </w:tc>
      </w:tr>
      <w:tr w:rsidR="00772FEB" w:rsidRPr="00BC2EFA" w14:paraId="42A64DB7" w14:textId="77777777" w:rsidTr="00BC2EFA">
        <w:tc>
          <w:tcPr>
            <w:tcW w:w="3936" w:type="dxa"/>
            <w:shd w:val="clear" w:color="auto" w:fill="EEECE1"/>
          </w:tcPr>
          <w:p w14:paraId="3125002C" w14:textId="77777777" w:rsidR="00772FEB" w:rsidRPr="00BC2EFA" w:rsidRDefault="00772FEB" w:rsidP="00BC2EFA">
            <w:pPr>
              <w:spacing w:after="0" w:line="240" w:lineRule="auto"/>
              <w:rPr>
                <w:rFonts w:asciiTheme="minorHAnsi" w:hAnsiTheme="minorHAnsi" w:cstheme="minorHAnsi"/>
                <w:lang w:val="en-US"/>
              </w:rPr>
            </w:pPr>
            <w:r w:rsidRPr="00BC2EFA">
              <w:rPr>
                <w:rFonts w:asciiTheme="minorHAnsi" w:hAnsiTheme="minorHAnsi" w:cstheme="minorHAnsi"/>
                <w:lang w:val="en-US"/>
              </w:rPr>
              <w:t>ADDITIONAL INFORMATION:</w:t>
            </w:r>
          </w:p>
        </w:tc>
        <w:tc>
          <w:tcPr>
            <w:tcW w:w="5276" w:type="dxa"/>
          </w:tcPr>
          <w:p w14:paraId="738454AC" w14:textId="77777777" w:rsidR="00772FEB" w:rsidRPr="00BC2EFA" w:rsidRDefault="00F51BE3" w:rsidP="00BC2EFA">
            <w:pPr>
              <w:spacing w:after="0" w:line="240" w:lineRule="auto"/>
              <w:rPr>
                <w:rStyle w:val="hps"/>
                <w:rFonts w:asciiTheme="minorHAnsi" w:hAnsiTheme="minorHAnsi" w:cstheme="minorHAnsi"/>
                <w:lang w:val="en-US"/>
              </w:rPr>
            </w:pPr>
            <w:r w:rsidRPr="00BC2EFA">
              <w:rPr>
                <w:rStyle w:val="hps"/>
                <w:rFonts w:asciiTheme="minorHAnsi" w:hAnsiTheme="minorHAnsi" w:cstheme="minorHAnsi"/>
                <w:lang w:val="en-US"/>
              </w:rPr>
              <w:t xml:space="preserve">Basic chemistry, physics, mathematics courses </w:t>
            </w:r>
            <w:r w:rsidRPr="00BC2EFA">
              <w:rPr>
                <w:rStyle w:val="hps"/>
                <w:rFonts w:asciiTheme="minorHAnsi" w:hAnsiTheme="minorHAnsi" w:cstheme="minorHAnsi"/>
                <w:lang w:val="en-US"/>
              </w:rPr>
              <w:lastRenderedPageBreak/>
              <w:t>completed. Knowledge of basic issues in physics, chemistry and mathematics describing the state of matter. Basic information on materials science.</w:t>
            </w:r>
          </w:p>
          <w:p w14:paraId="36B14FA2" w14:textId="77777777" w:rsidR="00021767" w:rsidRPr="00BC2EFA" w:rsidRDefault="00021767" w:rsidP="00BC2EFA">
            <w:pPr>
              <w:spacing w:after="0" w:line="240" w:lineRule="auto"/>
              <w:rPr>
                <w:rStyle w:val="hps"/>
                <w:rFonts w:asciiTheme="minorHAnsi" w:hAnsiTheme="minorHAnsi" w:cstheme="minorHAnsi"/>
              </w:rPr>
            </w:pPr>
          </w:p>
          <w:p w14:paraId="4B48CB26" w14:textId="77777777" w:rsidR="00021767" w:rsidRPr="00BC2EFA" w:rsidRDefault="00021767" w:rsidP="00BC2EFA">
            <w:pPr>
              <w:spacing w:after="0" w:line="240" w:lineRule="auto"/>
              <w:rPr>
                <w:rFonts w:asciiTheme="minorHAnsi" w:hAnsiTheme="minorHAnsi" w:cstheme="minorHAnsi"/>
                <w:lang w:val="en-US"/>
              </w:rPr>
            </w:pPr>
            <w:proofErr w:type="spellStart"/>
            <w:r w:rsidRPr="00BC2EFA">
              <w:rPr>
                <w:rStyle w:val="hps"/>
                <w:rFonts w:asciiTheme="minorHAnsi" w:hAnsiTheme="minorHAnsi" w:cstheme="minorHAnsi"/>
              </w:rPr>
              <w:t>Code</w:t>
            </w:r>
            <w:proofErr w:type="spellEnd"/>
            <w:r w:rsidRPr="00BC2EFA">
              <w:rPr>
                <w:rStyle w:val="hps"/>
                <w:rFonts w:asciiTheme="minorHAnsi" w:hAnsiTheme="minorHAnsi" w:cstheme="minorHAnsi"/>
              </w:rPr>
              <w:t xml:space="preserve">: </w:t>
            </w:r>
            <w:r w:rsidR="004D5576" w:rsidRPr="00BC2EFA">
              <w:rPr>
                <w:rStyle w:val="wrtext"/>
                <w:rFonts w:asciiTheme="minorHAnsi" w:hAnsiTheme="minorHAnsi" w:cstheme="minorHAnsi"/>
              </w:rPr>
              <w:t>0911&gt;1000-PiEAIB7</w:t>
            </w:r>
          </w:p>
        </w:tc>
      </w:tr>
    </w:tbl>
    <w:p w14:paraId="01004851" w14:textId="77777777" w:rsidR="000408A0" w:rsidRPr="00BC2EFA" w:rsidRDefault="000408A0" w:rsidP="00BC2EFA">
      <w:pPr>
        <w:rPr>
          <w:rFonts w:asciiTheme="minorHAnsi" w:hAnsiTheme="minorHAnsi" w:cstheme="minorHAnsi"/>
          <w:lang w:val="en-US"/>
        </w:rPr>
      </w:pPr>
    </w:p>
    <w:p w14:paraId="25F79238" w14:textId="77777777" w:rsidR="00BC2EFA" w:rsidRPr="00BC2EFA" w:rsidRDefault="00BC2EFA" w:rsidP="00BC2EFA">
      <w:pPr>
        <w:pStyle w:val="Bezodstpw"/>
        <w:rPr>
          <w:rFonts w:asciiTheme="minorHAnsi" w:hAnsiTheme="minorHAnsi" w:cstheme="minorHAnsi"/>
          <w:lang w:val="en-US"/>
        </w:rPr>
      </w:pPr>
    </w:p>
    <w:sectPr w:rsidR="00BC2EFA" w:rsidRPr="00BC2EFA" w:rsidSect="00E125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9141F"/>
    <w:multiLevelType w:val="hybridMultilevel"/>
    <w:tmpl w:val="5CA0DB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48651ADB"/>
    <w:multiLevelType w:val="hybridMultilevel"/>
    <w:tmpl w:val="52445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FD36F4"/>
    <w:multiLevelType w:val="hybridMultilevel"/>
    <w:tmpl w:val="D9DC80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216E7"/>
    <w:rsid w:val="00021767"/>
    <w:rsid w:val="000408A0"/>
    <w:rsid w:val="00075F0B"/>
    <w:rsid w:val="00076CC9"/>
    <w:rsid w:val="00083375"/>
    <w:rsid w:val="00085665"/>
    <w:rsid w:val="000C4296"/>
    <w:rsid w:val="000D6CB4"/>
    <w:rsid w:val="000D7429"/>
    <w:rsid w:val="001A672C"/>
    <w:rsid w:val="001E45B6"/>
    <w:rsid w:val="001E569C"/>
    <w:rsid w:val="00207C9D"/>
    <w:rsid w:val="0024367F"/>
    <w:rsid w:val="00255AF1"/>
    <w:rsid w:val="0025671B"/>
    <w:rsid w:val="00257043"/>
    <w:rsid w:val="00265245"/>
    <w:rsid w:val="002850E8"/>
    <w:rsid w:val="002A41FD"/>
    <w:rsid w:val="002A5E0E"/>
    <w:rsid w:val="002C141C"/>
    <w:rsid w:val="002F62CA"/>
    <w:rsid w:val="00366A81"/>
    <w:rsid w:val="003863F1"/>
    <w:rsid w:val="003C18D5"/>
    <w:rsid w:val="003C2BC2"/>
    <w:rsid w:val="003E6804"/>
    <w:rsid w:val="00413F1A"/>
    <w:rsid w:val="00426360"/>
    <w:rsid w:val="00434725"/>
    <w:rsid w:val="004540BF"/>
    <w:rsid w:val="00471AD7"/>
    <w:rsid w:val="00482E4C"/>
    <w:rsid w:val="00493BA7"/>
    <w:rsid w:val="004B1527"/>
    <w:rsid w:val="004D5576"/>
    <w:rsid w:val="004E4C08"/>
    <w:rsid w:val="004F1301"/>
    <w:rsid w:val="00511AEE"/>
    <w:rsid w:val="005238DB"/>
    <w:rsid w:val="00560466"/>
    <w:rsid w:val="00565E8C"/>
    <w:rsid w:val="005A2D8C"/>
    <w:rsid w:val="005E67B6"/>
    <w:rsid w:val="00652BCD"/>
    <w:rsid w:val="0068645C"/>
    <w:rsid w:val="00693129"/>
    <w:rsid w:val="006A2E42"/>
    <w:rsid w:val="006A6AAD"/>
    <w:rsid w:val="006D1D90"/>
    <w:rsid w:val="00710ED7"/>
    <w:rsid w:val="00734255"/>
    <w:rsid w:val="0077034B"/>
    <w:rsid w:val="00772FEB"/>
    <w:rsid w:val="007B0B2B"/>
    <w:rsid w:val="007E1205"/>
    <w:rsid w:val="00811245"/>
    <w:rsid w:val="00840F53"/>
    <w:rsid w:val="0084698F"/>
    <w:rsid w:val="008802D4"/>
    <w:rsid w:val="008C00D8"/>
    <w:rsid w:val="009617B8"/>
    <w:rsid w:val="0099261A"/>
    <w:rsid w:val="009D0BDB"/>
    <w:rsid w:val="009F1638"/>
    <w:rsid w:val="00A22D21"/>
    <w:rsid w:val="00A42B13"/>
    <w:rsid w:val="00A61CDD"/>
    <w:rsid w:val="00A656AE"/>
    <w:rsid w:val="00AA1921"/>
    <w:rsid w:val="00AB3936"/>
    <w:rsid w:val="00AB5730"/>
    <w:rsid w:val="00AD40AE"/>
    <w:rsid w:val="00B142F9"/>
    <w:rsid w:val="00B23A33"/>
    <w:rsid w:val="00BC2EFA"/>
    <w:rsid w:val="00BD67D5"/>
    <w:rsid w:val="00C05B9C"/>
    <w:rsid w:val="00C205BB"/>
    <w:rsid w:val="00C25281"/>
    <w:rsid w:val="00C82EF4"/>
    <w:rsid w:val="00C963D1"/>
    <w:rsid w:val="00CC043D"/>
    <w:rsid w:val="00CE24F6"/>
    <w:rsid w:val="00D03683"/>
    <w:rsid w:val="00D07B6C"/>
    <w:rsid w:val="00D47D43"/>
    <w:rsid w:val="00DC36EE"/>
    <w:rsid w:val="00DC5FF8"/>
    <w:rsid w:val="00DE34A2"/>
    <w:rsid w:val="00E1252F"/>
    <w:rsid w:val="00E13512"/>
    <w:rsid w:val="00E62267"/>
    <w:rsid w:val="00E816BA"/>
    <w:rsid w:val="00F312F4"/>
    <w:rsid w:val="00F51BE3"/>
    <w:rsid w:val="00F5725E"/>
    <w:rsid w:val="00FA0BAE"/>
    <w:rsid w:val="00FB2854"/>
    <w:rsid w:val="00FB6B0E"/>
    <w:rsid w:val="00FD7429"/>
    <w:rsid w:val="00FF2A6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22C09"/>
  <w15:docId w15:val="{03AEAAB6-D55C-49B2-A845-0E725EB1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character" w:customStyle="1" w:styleId="wrtext">
    <w:name w:val="wrtext"/>
    <w:basedOn w:val="Domylnaczcionkaakapitu"/>
    <w:rsid w:val="00021767"/>
  </w:style>
  <w:style w:type="paragraph" w:styleId="Akapitzlist">
    <w:name w:val="List Paragraph"/>
    <w:basedOn w:val="Normalny"/>
    <w:uiPriority w:val="34"/>
    <w:qFormat/>
    <w:rsid w:val="001E56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14955">
      <w:bodyDiv w:val="1"/>
      <w:marLeft w:val="0"/>
      <w:marRight w:val="0"/>
      <w:marTop w:val="0"/>
      <w:marBottom w:val="0"/>
      <w:divBdr>
        <w:top w:val="none" w:sz="0" w:space="0" w:color="auto"/>
        <w:left w:val="none" w:sz="0" w:space="0" w:color="auto"/>
        <w:bottom w:val="none" w:sz="0" w:space="0" w:color="auto"/>
        <w:right w:val="none" w:sz="0" w:space="0" w:color="auto"/>
      </w:divBdr>
    </w:div>
    <w:div w:id="336277537">
      <w:bodyDiv w:val="1"/>
      <w:marLeft w:val="0"/>
      <w:marRight w:val="0"/>
      <w:marTop w:val="0"/>
      <w:marBottom w:val="0"/>
      <w:divBdr>
        <w:top w:val="none" w:sz="0" w:space="0" w:color="auto"/>
        <w:left w:val="none" w:sz="0" w:space="0" w:color="auto"/>
        <w:bottom w:val="none" w:sz="0" w:space="0" w:color="auto"/>
        <w:right w:val="none" w:sz="0" w:space="0" w:color="auto"/>
      </w:divBdr>
    </w:div>
    <w:div w:id="391731805">
      <w:bodyDiv w:val="1"/>
      <w:marLeft w:val="0"/>
      <w:marRight w:val="0"/>
      <w:marTop w:val="0"/>
      <w:marBottom w:val="0"/>
      <w:divBdr>
        <w:top w:val="none" w:sz="0" w:space="0" w:color="auto"/>
        <w:left w:val="none" w:sz="0" w:space="0" w:color="auto"/>
        <w:bottom w:val="none" w:sz="0" w:space="0" w:color="auto"/>
        <w:right w:val="none" w:sz="0" w:space="0" w:color="auto"/>
      </w:divBdr>
    </w:div>
    <w:div w:id="668869794">
      <w:bodyDiv w:val="1"/>
      <w:marLeft w:val="0"/>
      <w:marRight w:val="0"/>
      <w:marTop w:val="0"/>
      <w:marBottom w:val="0"/>
      <w:divBdr>
        <w:top w:val="none" w:sz="0" w:space="0" w:color="auto"/>
        <w:left w:val="none" w:sz="0" w:space="0" w:color="auto"/>
        <w:bottom w:val="none" w:sz="0" w:space="0" w:color="auto"/>
        <w:right w:val="none" w:sz="0" w:space="0" w:color="auto"/>
      </w:divBdr>
    </w:div>
    <w:div w:id="718817862">
      <w:bodyDiv w:val="1"/>
      <w:marLeft w:val="0"/>
      <w:marRight w:val="0"/>
      <w:marTop w:val="0"/>
      <w:marBottom w:val="0"/>
      <w:divBdr>
        <w:top w:val="none" w:sz="0" w:space="0" w:color="auto"/>
        <w:left w:val="none" w:sz="0" w:space="0" w:color="auto"/>
        <w:bottom w:val="none" w:sz="0" w:space="0" w:color="auto"/>
        <w:right w:val="none" w:sz="0" w:space="0" w:color="auto"/>
      </w:divBdr>
    </w:div>
    <w:div w:id="1017805944">
      <w:bodyDiv w:val="1"/>
      <w:marLeft w:val="0"/>
      <w:marRight w:val="0"/>
      <w:marTop w:val="0"/>
      <w:marBottom w:val="0"/>
      <w:divBdr>
        <w:top w:val="none" w:sz="0" w:space="0" w:color="auto"/>
        <w:left w:val="none" w:sz="0" w:space="0" w:color="auto"/>
        <w:bottom w:val="none" w:sz="0" w:space="0" w:color="auto"/>
        <w:right w:val="none" w:sz="0" w:space="0" w:color="auto"/>
      </w:divBdr>
    </w:div>
    <w:div w:id="1187476836">
      <w:bodyDiv w:val="1"/>
      <w:marLeft w:val="0"/>
      <w:marRight w:val="0"/>
      <w:marTop w:val="0"/>
      <w:marBottom w:val="0"/>
      <w:divBdr>
        <w:top w:val="none" w:sz="0" w:space="0" w:color="auto"/>
        <w:left w:val="none" w:sz="0" w:space="0" w:color="auto"/>
        <w:bottom w:val="none" w:sz="0" w:space="0" w:color="auto"/>
        <w:right w:val="none" w:sz="0" w:space="0" w:color="auto"/>
      </w:divBdr>
    </w:div>
    <w:div w:id="1308509189">
      <w:bodyDiv w:val="1"/>
      <w:marLeft w:val="0"/>
      <w:marRight w:val="0"/>
      <w:marTop w:val="0"/>
      <w:marBottom w:val="0"/>
      <w:divBdr>
        <w:top w:val="none" w:sz="0" w:space="0" w:color="auto"/>
        <w:left w:val="none" w:sz="0" w:space="0" w:color="auto"/>
        <w:bottom w:val="none" w:sz="0" w:space="0" w:color="auto"/>
        <w:right w:val="none" w:sz="0" w:space="0" w:color="auto"/>
      </w:divBdr>
    </w:div>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406033463">
      <w:bodyDiv w:val="1"/>
      <w:marLeft w:val="0"/>
      <w:marRight w:val="0"/>
      <w:marTop w:val="0"/>
      <w:marBottom w:val="0"/>
      <w:divBdr>
        <w:top w:val="none" w:sz="0" w:space="0" w:color="auto"/>
        <w:left w:val="none" w:sz="0" w:space="0" w:color="auto"/>
        <w:bottom w:val="none" w:sz="0" w:space="0" w:color="auto"/>
        <w:right w:val="none" w:sz="0" w:space="0" w:color="auto"/>
      </w:divBdr>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931031">
      <w:bodyDiv w:val="1"/>
      <w:marLeft w:val="0"/>
      <w:marRight w:val="0"/>
      <w:marTop w:val="0"/>
      <w:marBottom w:val="0"/>
      <w:divBdr>
        <w:top w:val="none" w:sz="0" w:space="0" w:color="auto"/>
        <w:left w:val="none" w:sz="0" w:space="0" w:color="auto"/>
        <w:bottom w:val="none" w:sz="0" w:space="0" w:color="auto"/>
        <w:right w:val="none" w:sz="0" w:space="0" w:color="auto"/>
      </w:divBdr>
    </w:div>
    <w:div w:id="1792355034">
      <w:bodyDiv w:val="1"/>
      <w:marLeft w:val="0"/>
      <w:marRight w:val="0"/>
      <w:marTop w:val="0"/>
      <w:marBottom w:val="0"/>
      <w:divBdr>
        <w:top w:val="none" w:sz="0" w:space="0" w:color="auto"/>
        <w:left w:val="none" w:sz="0" w:space="0" w:color="auto"/>
        <w:bottom w:val="none" w:sz="0" w:space="0" w:color="auto"/>
        <w:right w:val="none" w:sz="0" w:space="0" w:color="auto"/>
      </w:divBdr>
    </w:div>
    <w:div w:id="1855221412">
      <w:bodyDiv w:val="1"/>
      <w:marLeft w:val="0"/>
      <w:marRight w:val="0"/>
      <w:marTop w:val="0"/>
      <w:marBottom w:val="0"/>
      <w:divBdr>
        <w:top w:val="none" w:sz="0" w:space="0" w:color="auto"/>
        <w:left w:val="none" w:sz="0" w:space="0" w:color="auto"/>
        <w:bottom w:val="none" w:sz="0" w:space="0" w:color="auto"/>
        <w:right w:val="none" w:sz="0" w:space="0" w:color="auto"/>
      </w:divBdr>
    </w:div>
    <w:div w:id="192540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1861</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11</cp:revision>
  <dcterms:created xsi:type="dcterms:W3CDTF">2024-03-05T01:35:00Z</dcterms:created>
  <dcterms:modified xsi:type="dcterms:W3CDTF">2024-04-09T13:15:00Z</dcterms:modified>
</cp:coreProperties>
</file>