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pacing w:val="-2"/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Electronics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Konrad</w:t>
            </w:r>
            <w:r>
              <w:rPr>
                <w:spacing w:val="-2"/>
                <w:sz w:val="22"/>
              </w:rPr>
              <w:t> Zajkowski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6">
              <w:r>
                <w:rPr>
                  <w:color w:val="0000FF"/>
                  <w:spacing w:val="-2"/>
                  <w:sz w:val="22"/>
                  <w:u w:val="single" w:color="0000FF"/>
                </w:rPr>
                <w:t>konrad.zajkowski@tu.koszalin.pl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pacing w:val="-5"/>
                <w:sz w:val="22"/>
              </w:rPr>
              <w:t>3,5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10"/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W15,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15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10"/>
                <w:sz w:val="22"/>
              </w:rPr>
              <w:t>L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2"/>
                <w:sz w:val="22"/>
              </w:rPr>
              <w:t> METHOD:</w:t>
            </w:r>
          </w:p>
          <w:p>
            <w:pPr>
              <w:pStyle w:val="TableParagraph"/>
              <w:spacing w:line="220" w:lineRule="atLeast"/>
              <w:ind w:right="225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laboratory,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group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tutorials,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lecture,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2"/>
                <w:sz w:val="18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25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ind w:right="2512"/>
              <w:rPr>
                <w:sz w:val="22"/>
              </w:rPr>
            </w:pPr>
            <w:r>
              <w:rPr>
                <w:sz w:val="22"/>
              </w:rPr>
              <w:t>Lecture: project work Laboratory: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reports</w:t>
            </w:r>
          </w:p>
        </w:tc>
      </w:tr>
      <w:tr>
        <w:trPr>
          <w:trHeight w:val="36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tabs>
                <w:tab w:pos="923" w:val="left" w:leader="none"/>
                <w:tab w:pos="1435" w:val="left" w:leader="none"/>
                <w:tab w:pos="2782" w:val="left" w:leader="none"/>
                <w:tab w:pos="3665" w:val="left" w:leader="none"/>
                <w:tab w:pos="4456" w:val="left" w:leader="none"/>
                <w:tab w:pos="5260" w:val="left" w:leader="none"/>
              </w:tabs>
              <w:spacing w:before="4"/>
              <w:ind w:right="95"/>
              <w:rPr>
                <w:sz w:val="20"/>
              </w:rPr>
            </w:pPr>
            <w:r>
              <w:rPr>
                <w:b/>
                <w:sz w:val="20"/>
              </w:rPr>
              <w:t>D.C.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Circuits: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sz w:val="20"/>
              </w:rPr>
              <w:t>Ohm’s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Kirchhoff’s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laws,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Analysis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series, </w:t>
            </w:r>
            <w:r>
              <w:rPr>
                <w:spacing w:val="-2"/>
                <w:sz w:val="20"/>
              </w:rPr>
              <w:t>parallel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and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series-parallel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resistive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circuits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excited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b</w:t>
            </w:r>
            <w:r>
              <w:rPr>
                <w:spacing w:val="-6"/>
                <w:sz w:val="20"/>
              </w:rPr>
              <w:t>y</w:t>
            </w:r>
            <w:r>
              <w:rPr>
                <w:sz w:val="20"/>
              </w:rPr>
              <w:t> independent voltage sources. Power and Energy in such circuits. </w:t>
            </w:r>
            <w:r>
              <w:rPr>
                <w:b/>
                <w:sz w:val="20"/>
              </w:rPr>
              <w:t>Single Phase A.C Circuits: </w:t>
            </w:r>
            <w:r>
              <w:rPr>
                <w:sz w:val="20"/>
              </w:rPr>
              <w:t>Generation of AC voltage, definition of average value, R.M.S value, form factor, peak factor. Phase and phase difference</w:t>
            </w:r>
            <w:r>
              <w:rPr>
                <w:spacing w:val="22"/>
                <w:sz w:val="20"/>
              </w:rPr>
              <w:t> </w:t>
            </w:r>
            <w:r>
              <w:rPr>
                <w:sz w:val="20"/>
              </w:rPr>
              <w:t>of sinusoidal varying voltage and current. Real power, reactive power, apparent power and power factor.</w:t>
            </w:r>
          </w:p>
          <w:p>
            <w:pPr>
              <w:pStyle w:val="TableParagraph"/>
              <w:ind w:right="9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Three Phase A.C Circuits: </w:t>
            </w:r>
            <w:r>
              <w:rPr>
                <w:sz w:val="20"/>
              </w:rPr>
              <w:t>Necessity and advantages of three phase systems. The relationship between line and phase voltage &amp; currents in balanced 3phase Star and Delta connections.</w:t>
            </w:r>
          </w:p>
          <w:p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DC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AC Machines: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sz w:val="20"/>
              </w:rPr>
              <w:t>Working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principle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DC and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machine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 a generator and motor. Types and constructional feature.</w:t>
            </w:r>
          </w:p>
          <w:p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Transformer: </w:t>
            </w:r>
            <w:r>
              <w:rPr>
                <w:sz w:val="20"/>
              </w:rPr>
              <w:t>Principle of operation and construction and types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single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phase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transformers.</w:t>
            </w:r>
            <w:r>
              <w:rPr>
                <w:spacing w:val="68"/>
                <w:sz w:val="20"/>
              </w:rPr>
              <w:t> </w:t>
            </w:r>
            <w:r>
              <w:rPr>
                <w:sz w:val="20"/>
              </w:rPr>
              <w:t>E.M.F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equation,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power</w:t>
            </w:r>
            <w:r>
              <w:rPr>
                <w:spacing w:val="65"/>
                <w:sz w:val="20"/>
              </w:rPr>
              <w:t> </w:t>
            </w:r>
            <w:r>
              <w:rPr>
                <w:spacing w:val="-2"/>
                <w:sz w:val="20"/>
              </w:rPr>
              <w:t>losses,</w:t>
            </w:r>
          </w:p>
          <w:p>
            <w:pPr>
              <w:pStyle w:val="TableParagraph"/>
              <w:spacing w:line="225" w:lineRule="exact"/>
              <w:jc w:val="both"/>
              <w:rPr>
                <w:sz w:val="20"/>
              </w:rPr>
            </w:pPr>
            <w:r>
              <w:rPr>
                <w:sz w:val="20"/>
              </w:rPr>
              <w:t>efficiency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voltage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regulation.</w:t>
            </w:r>
          </w:p>
        </w:tc>
      </w:tr>
      <w:tr>
        <w:trPr>
          <w:trHeight w:val="802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1"/>
        <w:rPr>
          <w:rFonts w:ascii="Times New Roman"/>
        </w:rPr>
      </w:pPr>
    </w:p>
    <w:p>
      <w:pPr>
        <w:spacing w:line="268" w:lineRule="exact" w:before="0"/>
        <w:ind w:left="0" w:right="132" w:firstLine="0"/>
        <w:jc w:val="right"/>
        <w:rPr>
          <w:sz w:val="22"/>
        </w:rPr>
      </w:pPr>
      <w:r>
        <w:rPr>
          <w:spacing w:val="-2"/>
          <w:sz w:val="22"/>
        </w:rPr>
        <w:t>………………………………………………………………..</w:t>
      </w:r>
    </w:p>
    <w:p>
      <w:pPr>
        <w:pStyle w:val="BodyText"/>
        <w:spacing w:line="268" w:lineRule="exact"/>
        <w:ind w:right="138"/>
        <w:jc w:val="right"/>
      </w:pPr>
      <w:r>
        <w:rPr/>
        <w:t>/sporządził,</w:t>
      </w:r>
      <w:r>
        <w:rPr>
          <w:spacing w:val="-4"/>
        </w:rPr>
        <w:t> </w:t>
      </w:r>
      <w:r>
        <w:rPr>
          <w:spacing w:val="-2"/>
        </w:rPr>
        <w:t>data/</w:t>
      </w:r>
    </w:p>
    <w:sectPr>
      <w:type w:val="continuous"/>
      <w:pgSz w:w="11910" w:h="16840"/>
      <w:pgMar w:top="1380" w:bottom="280" w:left="12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konrad.zajkowski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 Jerzy Chojnacki</dc:creator>
  <dcterms:created xsi:type="dcterms:W3CDTF">2023-11-07T14:13:39Z</dcterms:created>
  <dcterms:modified xsi:type="dcterms:W3CDTF">2023-11-07T14:13:39Z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