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1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49"/>
        <w:gridCol w:w="459"/>
        <w:gridCol w:w="5107"/>
      </w:tblGrid>
      <w:tr>
        <w:trPr>
          <w:trHeight w:val="324" w:hRule="atLeast"/>
        </w:trPr>
        <w:tc>
          <w:tcPr>
            <w:tcW w:w="3649" w:type="dxa"/>
            <w:shd w:val="clear" w:color="auto" w:fill="EDEBE0"/>
          </w:tcPr>
          <w:p>
            <w:pPr>
              <w:pStyle w:val="TableParagraph"/>
              <w:spacing w:before="28"/>
              <w:rPr>
                <w:sz w:val="22"/>
              </w:rPr>
            </w:pPr>
            <w:r>
              <w:rPr>
                <w:sz w:val="22"/>
              </w:rPr>
              <w:t>FACULTY:</w:t>
            </w:r>
          </w:p>
        </w:tc>
        <w:tc>
          <w:tcPr>
            <w:tcW w:w="5566" w:type="dxa"/>
            <w:gridSpan w:val="2"/>
          </w:tcPr>
          <w:p>
            <w:pPr>
              <w:pStyle w:val="TableParagraph"/>
              <w:spacing w:before="28"/>
              <w:ind w:left="112"/>
              <w:rPr>
                <w:sz w:val="22"/>
              </w:rPr>
            </w:pPr>
            <w:r>
              <w:rPr>
                <w:sz w:val="22"/>
              </w:rPr>
              <w:t>Department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Mechanical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Engineering</w:t>
            </w:r>
          </w:p>
        </w:tc>
      </w:tr>
      <w:tr>
        <w:trPr>
          <w:trHeight w:val="323" w:hRule="atLeast"/>
        </w:trPr>
        <w:tc>
          <w:tcPr>
            <w:tcW w:w="3649" w:type="dxa"/>
            <w:shd w:val="clear" w:color="auto" w:fill="EDEBE0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FIELD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STUDY:</w:t>
            </w:r>
          </w:p>
        </w:tc>
        <w:tc>
          <w:tcPr>
            <w:tcW w:w="5566" w:type="dxa"/>
            <w:gridSpan w:val="2"/>
          </w:tcPr>
          <w:p>
            <w:pPr>
              <w:pStyle w:val="TableParagraph"/>
              <w:ind w:left="112"/>
              <w:rPr>
                <w:sz w:val="22"/>
              </w:rPr>
            </w:pPr>
            <w:r>
              <w:rPr>
                <w:sz w:val="22"/>
              </w:rPr>
              <w:t>Mechanics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Machine Building</w:t>
            </w:r>
          </w:p>
        </w:tc>
      </w:tr>
      <w:tr>
        <w:trPr>
          <w:trHeight w:val="611" w:hRule="atLeast"/>
        </w:trPr>
        <w:tc>
          <w:tcPr>
            <w:tcW w:w="3649" w:type="dxa"/>
            <w:shd w:val="clear" w:color="auto" w:fill="EDEBE0"/>
          </w:tcPr>
          <w:p>
            <w:pPr>
              <w:pStyle w:val="TableParagraph"/>
              <w:spacing w:line="290" w:lineRule="atLeast" w:before="4"/>
              <w:ind w:right="523"/>
              <w:rPr>
                <w:sz w:val="22"/>
              </w:rPr>
            </w:pPr>
            <w:r>
              <w:rPr>
                <w:sz w:val="22"/>
              </w:rPr>
              <w:t>ERASMUS COORDINATOR OF THE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FACULTY:</w:t>
            </w:r>
          </w:p>
        </w:tc>
        <w:tc>
          <w:tcPr>
            <w:tcW w:w="5566" w:type="dxa"/>
            <w:gridSpan w:val="2"/>
          </w:tcPr>
          <w:p>
            <w:pPr>
              <w:pStyle w:val="TableParagraph"/>
              <w:spacing w:before="169"/>
              <w:ind w:left="112"/>
              <w:rPr>
                <w:sz w:val="22"/>
              </w:rPr>
            </w:pPr>
            <w:r>
              <w:rPr>
                <w:sz w:val="22"/>
              </w:rPr>
              <w:t>Dr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hab.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inż.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Agnieszka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Kułakowska,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Prof.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PK</w:t>
            </w:r>
          </w:p>
        </w:tc>
      </w:tr>
      <w:tr>
        <w:trPr>
          <w:trHeight w:val="611" w:hRule="atLeast"/>
        </w:trPr>
        <w:tc>
          <w:tcPr>
            <w:tcW w:w="3649" w:type="dxa"/>
            <w:shd w:val="clear" w:color="auto" w:fill="EDEBE0"/>
          </w:tcPr>
          <w:p>
            <w:pPr>
              <w:pStyle w:val="TableParagraph"/>
              <w:spacing w:line="290" w:lineRule="atLeast" w:before="4"/>
              <w:ind w:right="1304"/>
              <w:rPr>
                <w:sz w:val="22"/>
              </w:rPr>
            </w:pPr>
            <w:r>
              <w:rPr>
                <w:sz w:val="22"/>
              </w:rPr>
              <w:t>E-MAIL ADDRESS OF THE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COORDINATOR:</w:t>
            </w:r>
          </w:p>
        </w:tc>
        <w:tc>
          <w:tcPr>
            <w:tcW w:w="5566" w:type="dxa"/>
            <w:gridSpan w:val="2"/>
          </w:tcPr>
          <w:p>
            <w:pPr>
              <w:pStyle w:val="TableParagraph"/>
              <w:spacing w:before="172"/>
              <w:ind w:left="112"/>
              <w:rPr>
                <w:sz w:val="22"/>
              </w:rPr>
            </w:pPr>
            <w:hyperlink r:id="rId5">
              <w:r>
                <w:rPr>
                  <w:color w:val="0000FF"/>
                  <w:sz w:val="22"/>
                  <w:u w:val="single" w:color="0000FF"/>
                </w:rPr>
                <w:t>agnieszka.kulakowska@tu.koszalin.pl</w:t>
              </w:r>
            </w:hyperlink>
          </w:p>
        </w:tc>
      </w:tr>
      <w:tr>
        <w:trPr>
          <w:trHeight w:val="323" w:hRule="atLeast"/>
        </w:trPr>
        <w:tc>
          <w:tcPr>
            <w:tcW w:w="3649" w:type="dxa"/>
            <w:shd w:val="clear" w:color="auto" w:fill="EDEBE0"/>
          </w:tcPr>
          <w:p>
            <w:pPr>
              <w:pStyle w:val="TableParagraph"/>
              <w:spacing w:before="28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6"/>
                <w:sz w:val="22"/>
              </w:rPr>
              <w:t> </w:t>
            </w:r>
            <w:r>
              <w:rPr>
                <w:sz w:val="22"/>
              </w:rPr>
              <w:t>TITLE:</w:t>
            </w:r>
          </w:p>
        </w:tc>
        <w:tc>
          <w:tcPr>
            <w:tcW w:w="5566" w:type="dxa"/>
            <w:gridSpan w:val="2"/>
          </w:tcPr>
          <w:p>
            <w:pPr>
              <w:pStyle w:val="TableParagraph"/>
              <w:spacing w:before="28"/>
              <w:ind w:left="112"/>
              <w:rPr>
                <w:sz w:val="22"/>
              </w:rPr>
            </w:pPr>
            <w:r>
              <w:rPr>
                <w:sz w:val="22"/>
              </w:rPr>
              <w:t>Tools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technological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devices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II</w:t>
            </w:r>
          </w:p>
        </w:tc>
      </w:tr>
      <w:tr>
        <w:trPr>
          <w:trHeight w:val="321" w:hRule="atLeast"/>
        </w:trPr>
        <w:tc>
          <w:tcPr>
            <w:tcW w:w="3649" w:type="dxa"/>
            <w:shd w:val="clear" w:color="auto" w:fill="EDEBE0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LECTURER’S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NAME:</w:t>
            </w:r>
          </w:p>
        </w:tc>
        <w:tc>
          <w:tcPr>
            <w:tcW w:w="5566" w:type="dxa"/>
            <w:gridSpan w:val="2"/>
          </w:tcPr>
          <w:p>
            <w:pPr>
              <w:pStyle w:val="TableParagraph"/>
              <w:ind w:left="112"/>
              <w:rPr>
                <w:sz w:val="22"/>
              </w:rPr>
            </w:pPr>
            <w:r>
              <w:rPr>
                <w:sz w:val="22"/>
              </w:rPr>
              <w:t>Krzysztof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Nadolny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D.Sc.,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Ph.D.,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ME</w:t>
            </w:r>
          </w:p>
        </w:tc>
      </w:tr>
      <w:tr>
        <w:trPr>
          <w:trHeight w:val="323" w:hRule="atLeast"/>
        </w:trPr>
        <w:tc>
          <w:tcPr>
            <w:tcW w:w="3649" w:type="dxa"/>
            <w:shd w:val="clear" w:color="auto" w:fill="EDEBE0"/>
          </w:tcPr>
          <w:p>
            <w:pPr>
              <w:pStyle w:val="TableParagraph"/>
              <w:spacing w:before="28"/>
              <w:rPr>
                <w:sz w:val="22"/>
              </w:rPr>
            </w:pPr>
            <w:r>
              <w:rPr>
                <w:sz w:val="22"/>
              </w:rPr>
              <w:t>E-MAIL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ADDRESS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LECTURER:</w:t>
            </w:r>
          </w:p>
        </w:tc>
        <w:tc>
          <w:tcPr>
            <w:tcW w:w="5566" w:type="dxa"/>
            <w:gridSpan w:val="2"/>
          </w:tcPr>
          <w:p>
            <w:pPr>
              <w:pStyle w:val="TableParagraph"/>
              <w:spacing w:before="28"/>
              <w:ind w:left="112"/>
              <w:rPr>
                <w:sz w:val="22"/>
              </w:rPr>
            </w:pPr>
            <w:hyperlink r:id="rId6">
              <w:r>
                <w:rPr>
                  <w:color w:val="0000FF"/>
                  <w:sz w:val="22"/>
                  <w:u w:val="single" w:color="0000FF"/>
                </w:rPr>
                <w:t>Krzysztof.nadolny@tu.koszalin.pl</w:t>
              </w:r>
            </w:hyperlink>
          </w:p>
        </w:tc>
      </w:tr>
      <w:tr>
        <w:trPr>
          <w:trHeight w:val="323" w:hRule="atLeast"/>
        </w:trPr>
        <w:tc>
          <w:tcPr>
            <w:tcW w:w="3649" w:type="dxa"/>
            <w:shd w:val="clear" w:color="auto" w:fill="EDEBE0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CODE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(USOS):</w:t>
            </w:r>
          </w:p>
        </w:tc>
        <w:tc>
          <w:tcPr>
            <w:tcW w:w="5566" w:type="dxa"/>
            <w:gridSpan w:val="2"/>
          </w:tcPr>
          <w:p>
            <w:pPr>
              <w:pStyle w:val="TableParagraph"/>
              <w:ind w:left="112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321" w:hRule="atLeast"/>
        </w:trPr>
        <w:tc>
          <w:tcPr>
            <w:tcW w:w="3649" w:type="dxa"/>
            <w:shd w:val="clear" w:color="auto" w:fill="EDEBE0"/>
          </w:tcPr>
          <w:p>
            <w:pPr>
              <w:pStyle w:val="TableParagraph"/>
              <w:spacing w:before="26"/>
              <w:rPr>
                <w:sz w:val="22"/>
              </w:rPr>
            </w:pPr>
            <w:r>
              <w:rPr>
                <w:sz w:val="22"/>
              </w:rPr>
              <w:t>ECTS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POINTS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FOR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COURSE:</w:t>
            </w:r>
          </w:p>
        </w:tc>
        <w:tc>
          <w:tcPr>
            <w:tcW w:w="5566" w:type="dxa"/>
            <w:gridSpan w:val="2"/>
          </w:tcPr>
          <w:p>
            <w:pPr>
              <w:pStyle w:val="TableParagraph"/>
              <w:spacing w:before="26"/>
              <w:ind w:left="112"/>
              <w:rPr>
                <w:sz w:val="22"/>
              </w:rPr>
            </w:pPr>
            <w:r>
              <w:rPr>
                <w:sz w:val="22"/>
              </w:rPr>
              <w:t>3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ECTS</w:t>
            </w:r>
          </w:p>
        </w:tc>
      </w:tr>
      <w:tr>
        <w:trPr>
          <w:trHeight w:val="323" w:hRule="atLeast"/>
        </w:trPr>
        <w:tc>
          <w:tcPr>
            <w:tcW w:w="3649" w:type="dxa"/>
            <w:shd w:val="clear" w:color="auto" w:fill="EDEBE0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ACADEMIC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YEAR:</w:t>
            </w:r>
          </w:p>
        </w:tc>
        <w:tc>
          <w:tcPr>
            <w:tcW w:w="5566" w:type="dxa"/>
            <w:gridSpan w:val="2"/>
          </w:tcPr>
          <w:p>
            <w:pPr>
              <w:pStyle w:val="TableParagraph"/>
              <w:ind w:left="112"/>
              <w:rPr>
                <w:sz w:val="22"/>
              </w:rPr>
            </w:pPr>
            <w:r>
              <w:rPr>
                <w:sz w:val="22"/>
              </w:rPr>
              <w:t>2023/2024</w:t>
            </w:r>
          </w:p>
        </w:tc>
      </w:tr>
      <w:tr>
        <w:trPr>
          <w:trHeight w:val="558" w:hRule="atLeast"/>
        </w:trPr>
        <w:tc>
          <w:tcPr>
            <w:tcW w:w="3649" w:type="dxa"/>
            <w:shd w:val="clear" w:color="auto" w:fill="EDEBE0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SEMESTER:</w:t>
            </w:r>
          </w:p>
          <w:p>
            <w:pPr>
              <w:pStyle w:val="TableParagraph"/>
              <w:spacing w:before="24"/>
              <w:rPr>
                <w:sz w:val="18"/>
              </w:rPr>
            </w:pPr>
            <w:r>
              <w:rPr>
                <w:sz w:val="18"/>
              </w:rPr>
              <w:t>(W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winter,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S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–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summer)</w:t>
            </w:r>
          </w:p>
        </w:tc>
        <w:tc>
          <w:tcPr>
            <w:tcW w:w="5566" w:type="dxa"/>
            <w:gridSpan w:val="2"/>
          </w:tcPr>
          <w:p>
            <w:pPr>
              <w:pStyle w:val="TableParagraph"/>
              <w:spacing w:before="143"/>
              <w:ind w:left="112"/>
              <w:rPr>
                <w:sz w:val="22"/>
              </w:rPr>
            </w:pPr>
            <w:r>
              <w:rPr>
                <w:w w:val="100"/>
                <w:sz w:val="22"/>
              </w:rPr>
              <w:t>W</w:t>
            </w:r>
          </w:p>
        </w:tc>
      </w:tr>
      <w:tr>
        <w:trPr>
          <w:trHeight w:val="323" w:hRule="atLeast"/>
        </w:trPr>
        <w:tc>
          <w:tcPr>
            <w:tcW w:w="3649" w:type="dxa"/>
            <w:shd w:val="clear" w:color="auto" w:fill="EDEBE0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HOURS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SEMESTER:</w:t>
            </w:r>
          </w:p>
        </w:tc>
        <w:tc>
          <w:tcPr>
            <w:tcW w:w="5566" w:type="dxa"/>
            <w:gridSpan w:val="2"/>
          </w:tcPr>
          <w:p>
            <w:pPr>
              <w:pStyle w:val="TableParagraph"/>
              <w:ind w:left="112"/>
              <w:rPr>
                <w:sz w:val="22"/>
              </w:rPr>
            </w:pPr>
            <w:r>
              <w:rPr>
                <w:sz w:val="22"/>
              </w:rPr>
              <w:t>15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+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15</w:t>
            </w:r>
          </w:p>
        </w:tc>
      </w:tr>
      <w:tr>
        <w:trPr>
          <w:trHeight w:val="558" w:hRule="atLeast"/>
        </w:trPr>
        <w:tc>
          <w:tcPr>
            <w:tcW w:w="3649" w:type="dxa"/>
            <w:shd w:val="clear" w:color="auto" w:fill="EDEBE0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LEVEL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COURSE:</w:t>
            </w:r>
          </w:p>
          <w:p>
            <w:pPr>
              <w:pStyle w:val="TableParagraph"/>
              <w:spacing w:before="24"/>
              <w:rPr>
                <w:sz w:val="18"/>
              </w:rPr>
            </w:pPr>
            <w:r>
              <w:rPr>
                <w:sz w:val="18"/>
              </w:rPr>
              <w:t>(1</w:t>
            </w:r>
            <w:r>
              <w:rPr>
                <w:position w:val="5"/>
                <w:sz w:val="12"/>
              </w:rPr>
              <w:t>st</w:t>
            </w:r>
            <w:r>
              <w:rPr>
                <w:spacing w:val="11"/>
                <w:position w:val="5"/>
                <w:sz w:val="12"/>
              </w:rPr>
              <w:t> </w:t>
            </w:r>
            <w:r>
              <w:rPr>
                <w:sz w:val="18"/>
              </w:rPr>
              <w:t>cycle,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2</w:t>
            </w:r>
            <w:r>
              <w:rPr>
                <w:position w:val="5"/>
                <w:sz w:val="12"/>
              </w:rPr>
              <w:t>nd</w:t>
            </w:r>
            <w:r>
              <w:rPr>
                <w:spacing w:val="10"/>
                <w:position w:val="5"/>
                <w:sz w:val="12"/>
              </w:rPr>
              <w:t> </w:t>
            </w:r>
            <w:r>
              <w:rPr>
                <w:sz w:val="18"/>
              </w:rPr>
              <w:t>cycle,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3</w:t>
            </w:r>
            <w:r>
              <w:rPr>
                <w:position w:val="5"/>
                <w:sz w:val="12"/>
              </w:rPr>
              <w:t>rd</w:t>
            </w:r>
            <w:r>
              <w:rPr>
                <w:spacing w:val="11"/>
                <w:position w:val="5"/>
                <w:sz w:val="12"/>
              </w:rPr>
              <w:t> </w:t>
            </w:r>
            <w:r>
              <w:rPr>
                <w:sz w:val="18"/>
              </w:rPr>
              <w:t>cycle)</w:t>
            </w:r>
          </w:p>
        </w:tc>
        <w:tc>
          <w:tcPr>
            <w:tcW w:w="5566" w:type="dxa"/>
            <w:gridSpan w:val="2"/>
          </w:tcPr>
          <w:p>
            <w:pPr>
              <w:pStyle w:val="TableParagraph"/>
              <w:spacing w:before="10"/>
              <w:ind w:left="0"/>
              <w:rPr>
                <w:rFonts w:ascii="Times New Roman"/>
                <w:sz w:val="14"/>
              </w:rPr>
            </w:pPr>
          </w:p>
          <w:p>
            <w:pPr>
              <w:pStyle w:val="TableParagraph"/>
              <w:spacing w:before="0"/>
              <w:ind w:left="112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position w:val="5"/>
                <w:sz w:val="12"/>
              </w:rPr>
              <w:t>st</w:t>
            </w:r>
            <w:r>
              <w:rPr>
                <w:spacing w:val="13"/>
                <w:position w:val="5"/>
                <w:sz w:val="12"/>
              </w:rPr>
              <w:t> </w:t>
            </w:r>
            <w:r>
              <w:rPr>
                <w:sz w:val="18"/>
              </w:rPr>
              <w:t>cycle</w:t>
            </w:r>
          </w:p>
        </w:tc>
      </w:tr>
      <w:tr>
        <w:trPr>
          <w:trHeight w:val="796" w:hRule="atLeast"/>
        </w:trPr>
        <w:tc>
          <w:tcPr>
            <w:tcW w:w="3649" w:type="dxa"/>
            <w:shd w:val="clear" w:color="auto" w:fill="EDEBE0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TEACHING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METHOD:</w:t>
            </w:r>
          </w:p>
          <w:p>
            <w:pPr>
              <w:pStyle w:val="TableParagraph"/>
              <w:spacing w:line="230" w:lineRule="atLeast" w:before="14"/>
              <w:ind w:right="229"/>
              <w:rPr>
                <w:sz w:val="18"/>
              </w:rPr>
            </w:pPr>
            <w:r>
              <w:rPr>
                <w:sz w:val="18"/>
              </w:rPr>
              <w:t>(lecture,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laboratory,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group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tutorials,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seminar,</w:t>
            </w:r>
            <w:r>
              <w:rPr>
                <w:spacing w:val="-38"/>
                <w:sz w:val="18"/>
              </w:rPr>
              <w:t> </w:t>
            </w:r>
            <w:r>
              <w:rPr>
                <w:sz w:val="18"/>
              </w:rPr>
              <w:t>other-what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type?)</w:t>
            </w:r>
          </w:p>
        </w:tc>
        <w:tc>
          <w:tcPr>
            <w:tcW w:w="5566" w:type="dxa"/>
            <w:gridSpan w:val="2"/>
          </w:tcPr>
          <w:p>
            <w:pPr>
              <w:pStyle w:val="TableParagraph"/>
              <w:spacing w:before="10"/>
              <w:ind w:left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112"/>
              <w:rPr>
                <w:sz w:val="22"/>
              </w:rPr>
            </w:pPr>
            <w:r>
              <w:rPr>
                <w:sz w:val="22"/>
              </w:rPr>
              <w:t>Lecture +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laboratory</w:t>
            </w:r>
          </w:p>
        </w:tc>
      </w:tr>
      <w:tr>
        <w:trPr>
          <w:trHeight w:val="614" w:hRule="atLeast"/>
        </w:trPr>
        <w:tc>
          <w:tcPr>
            <w:tcW w:w="3649" w:type="dxa"/>
            <w:shd w:val="clear" w:color="auto" w:fill="EDEBE0"/>
          </w:tcPr>
          <w:p>
            <w:pPr>
              <w:pStyle w:val="TableParagraph"/>
              <w:spacing w:before="28"/>
              <w:rPr>
                <w:sz w:val="22"/>
              </w:rPr>
            </w:pPr>
            <w:r>
              <w:rPr>
                <w:sz w:val="22"/>
              </w:rPr>
              <w:t>LANGUAGE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INSTRUCTION:</w:t>
            </w:r>
          </w:p>
        </w:tc>
        <w:tc>
          <w:tcPr>
            <w:tcW w:w="5566" w:type="dxa"/>
            <w:gridSpan w:val="2"/>
          </w:tcPr>
          <w:p>
            <w:pPr>
              <w:pStyle w:val="TableParagraph"/>
              <w:spacing w:line="290" w:lineRule="atLeast" w:before="6"/>
              <w:ind w:left="4" w:right="673"/>
              <w:rPr>
                <w:sz w:val="22"/>
              </w:rPr>
            </w:pPr>
            <w:r>
              <w:rPr>
                <w:sz w:val="22"/>
              </w:rPr>
              <w:t>English, Polish, (separate group with English as leading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language depends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from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 incomings number)</w:t>
            </w:r>
          </w:p>
        </w:tc>
      </w:tr>
      <w:tr>
        <w:trPr>
          <w:trHeight w:val="1094" w:hRule="atLeast"/>
        </w:trPr>
        <w:tc>
          <w:tcPr>
            <w:tcW w:w="3649" w:type="dxa"/>
            <w:shd w:val="clear" w:color="auto" w:fill="EDEBE0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ASSESSMENT</w:t>
            </w:r>
            <w:r>
              <w:rPr>
                <w:spacing w:val="-7"/>
                <w:sz w:val="22"/>
              </w:rPr>
              <w:t> </w:t>
            </w:r>
            <w:r>
              <w:rPr>
                <w:sz w:val="22"/>
              </w:rPr>
              <w:t>METOD:</w:t>
            </w:r>
          </w:p>
          <w:p>
            <w:pPr>
              <w:pStyle w:val="TableParagraph"/>
              <w:spacing w:before="29"/>
              <w:rPr>
                <w:sz w:val="18"/>
              </w:rPr>
            </w:pPr>
            <w:r>
              <w:rPr>
                <w:sz w:val="22"/>
              </w:rPr>
              <w:t>(</w:t>
            </w:r>
            <w:r>
              <w:rPr>
                <w:sz w:val="18"/>
              </w:rPr>
              <w:t>written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exam,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oral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exam,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class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test,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written</w:t>
            </w:r>
          </w:p>
          <w:p>
            <w:pPr>
              <w:pStyle w:val="TableParagraph"/>
              <w:spacing w:line="230" w:lineRule="atLeast" w:before="14"/>
              <w:ind w:right="56"/>
              <w:rPr>
                <w:sz w:val="18"/>
              </w:rPr>
            </w:pPr>
            <w:r>
              <w:rPr>
                <w:sz w:val="18"/>
              </w:rPr>
              <w:t>reports,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project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work,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presentation,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continuous</w:t>
            </w:r>
            <w:r>
              <w:rPr>
                <w:spacing w:val="-38"/>
                <w:sz w:val="18"/>
              </w:rPr>
              <w:t> </w:t>
            </w:r>
            <w:r>
              <w:rPr>
                <w:sz w:val="18"/>
              </w:rPr>
              <w:t>assessment,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other –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what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type?)</w:t>
            </w:r>
          </w:p>
        </w:tc>
        <w:tc>
          <w:tcPr>
            <w:tcW w:w="5566" w:type="dxa"/>
            <w:gridSpan w:val="2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159"/>
              <w:ind w:left="112"/>
              <w:rPr>
                <w:sz w:val="22"/>
              </w:rPr>
            </w:pPr>
            <w:r>
              <w:rPr>
                <w:sz w:val="22"/>
              </w:rPr>
              <w:t>Project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work</w:t>
            </w:r>
          </w:p>
        </w:tc>
      </w:tr>
      <w:tr>
        <w:trPr>
          <w:trHeight w:val="1577" w:hRule="atLeast"/>
        </w:trPr>
        <w:tc>
          <w:tcPr>
            <w:tcW w:w="3649" w:type="dxa"/>
            <w:vMerge w:val="restart"/>
            <w:shd w:val="clear" w:color="auto" w:fill="EDEBE0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  <w:r>
              <w:rPr>
                <w:sz w:val="22"/>
              </w:rPr>
              <w:t>COURSE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CONTENT:</w:t>
            </w:r>
          </w:p>
        </w:tc>
        <w:tc>
          <w:tcPr>
            <w:tcW w:w="459" w:type="dxa"/>
            <w:tcBorders>
              <w:bottom w:val="nil"/>
              <w:right w:val="nil"/>
            </w:tcBorders>
          </w:tcPr>
          <w:p>
            <w:pPr>
              <w:pStyle w:val="TableParagraph"/>
              <w:ind w:left="112"/>
              <w:rPr>
                <w:sz w:val="22"/>
              </w:rPr>
            </w:pPr>
            <w:r>
              <w:rPr>
                <w:sz w:val="22"/>
              </w:rPr>
              <w:t>The</w:t>
            </w:r>
          </w:p>
          <w:p>
            <w:pPr>
              <w:pStyle w:val="TableParagraph"/>
              <w:spacing w:before="45"/>
              <w:ind w:left="112"/>
              <w:rPr>
                <w:rFonts w:ascii="Segoe UI Symbol" w:hAnsi="Segoe UI Symbol"/>
                <w:sz w:val="22"/>
              </w:rPr>
            </w:pPr>
            <w:r>
              <w:rPr>
                <w:rFonts w:ascii="Segoe UI Symbol" w:hAnsi="Segoe UI Symbol"/>
                <w:w w:val="100"/>
                <w:sz w:val="22"/>
              </w:rPr>
              <w:t>−</w:t>
            </w:r>
          </w:p>
          <w:p>
            <w:pPr>
              <w:pStyle w:val="TableParagraph"/>
              <w:spacing w:before="21"/>
              <w:ind w:left="112"/>
              <w:rPr>
                <w:rFonts w:ascii="Segoe UI Symbol" w:hAnsi="Segoe UI Symbol"/>
                <w:sz w:val="22"/>
              </w:rPr>
            </w:pPr>
            <w:r>
              <w:rPr>
                <w:rFonts w:ascii="Segoe UI Symbol" w:hAnsi="Segoe UI Symbol"/>
                <w:w w:val="100"/>
                <w:sz w:val="22"/>
              </w:rPr>
              <w:t>−</w:t>
            </w:r>
          </w:p>
          <w:p>
            <w:pPr>
              <w:pStyle w:val="TableParagraph"/>
              <w:ind w:left="112"/>
              <w:rPr>
                <w:rFonts w:ascii="Segoe UI Symbol" w:hAnsi="Segoe UI Symbol"/>
                <w:sz w:val="22"/>
              </w:rPr>
            </w:pPr>
            <w:r>
              <w:rPr>
                <w:rFonts w:ascii="Segoe UI Symbol" w:hAnsi="Segoe UI Symbol"/>
                <w:w w:val="100"/>
                <w:sz w:val="22"/>
              </w:rPr>
              <w:t>−</w:t>
            </w:r>
          </w:p>
        </w:tc>
        <w:tc>
          <w:tcPr>
            <w:tcW w:w="5107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22"/>
              </w:rPr>
            </w:pPr>
          </w:p>
          <w:p>
            <w:pPr>
              <w:pStyle w:val="TableParagraph"/>
              <w:spacing w:line="259" w:lineRule="auto" w:before="166"/>
              <w:ind w:left="13" w:right="647" w:firstLine="21"/>
              <w:rPr>
                <w:sz w:val="22"/>
              </w:rPr>
            </w:pPr>
            <w:r>
              <w:rPr>
                <w:sz w:val="22"/>
              </w:rPr>
              <w:t>scope of the course includes the following topics:</w:t>
            </w:r>
            <w:r>
              <w:rPr>
                <w:spacing w:val="-48"/>
                <w:sz w:val="22"/>
              </w:rPr>
              <w:t> </w:t>
            </w:r>
            <w:r>
              <w:rPr>
                <w:sz w:val="22"/>
              </w:rPr>
              <w:t>stereometry of the tool blades, tool materials,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wear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durability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tool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blades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–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selection</w:t>
            </w:r>
          </w:p>
          <w:p>
            <w:pPr>
              <w:pStyle w:val="TableParagraph"/>
              <w:spacing w:line="267" w:lineRule="exact" w:before="0"/>
              <w:ind w:left="13"/>
              <w:rPr>
                <w:sz w:val="22"/>
              </w:rPr>
            </w:pPr>
            <w:r>
              <w:rPr>
                <w:sz w:val="22"/>
              </w:rPr>
              <w:t>criteria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the tools life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period,</w:t>
            </w:r>
          </w:p>
        </w:tc>
      </w:tr>
      <w:tr>
        <w:trPr>
          <w:trHeight w:val="410" w:hRule="atLeast"/>
        </w:trPr>
        <w:tc>
          <w:tcPr>
            <w:tcW w:w="3649" w:type="dxa"/>
            <w:vMerge/>
            <w:tcBorders>
              <w:top w:val="nil"/>
            </w:tcBorders>
            <w:shd w:val="clear" w:color="auto" w:fill="EDEB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ind w:left="112"/>
              <w:rPr>
                <w:rFonts w:ascii="Segoe UI Symbol" w:hAnsi="Segoe UI Symbol"/>
                <w:sz w:val="22"/>
              </w:rPr>
            </w:pPr>
            <w:r>
              <w:rPr>
                <w:rFonts w:ascii="Segoe UI Symbol" w:hAnsi="Segoe UI Symbol"/>
                <w:w w:val="100"/>
                <w:sz w:val="22"/>
              </w:rPr>
              <w:t>−</w:t>
            </w:r>
          </w:p>
        </w:tc>
        <w:tc>
          <w:tcPr>
            <w:tcW w:w="510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24"/>
              <w:ind w:left="13"/>
              <w:rPr>
                <w:sz w:val="22"/>
              </w:rPr>
            </w:pPr>
            <w:r>
              <w:rPr>
                <w:sz w:val="22"/>
              </w:rPr>
              <w:t>problems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machining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hard-to-cut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materials,</w:t>
            </w:r>
          </w:p>
        </w:tc>
      </w:tr>
      <w:tr>
        <w:trPr>
          <w:trHeight w:val="476" w:hRule="atLeast"/>
        </w:trPr>
        <w:tc>
          <w:tcPr>
            <w:tcW w:w="3649" w:type="dxa"/>
            <w:vMerge/>
            <w:tcBorders>
              <w:top w:val="nil"/>
            </w:tcBorders>
            <w:shd w:val="clear" w:color="auto" w:fill="EDEB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93"/>
              <w:ind w:left="112"/>
              <w:rPr>
                <w:rFonts w:ascii="Segoe UI Symbol" w:hAnsi="Segoe UI Symbol"/>
                <w:sz w:val="22"/>
              </w:rPr>
            </w:pPr>
            <w:r>
              <w:rPr>
                <w:rFonts w:ascii="Segoe UI Symbol" w:hAnsi="Segoe UI Symbol"/>
                <w:w w:val="100"/>
                <w:sz w:val="22"/>
              </w:rPr>
              <w:t>−</w:t>
            </w:r>
          </w:p>
        </w:tc>
        <w:tc>
          <w:tcPr>
            <w:tcW w:w="5107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92"/>
              <w:ind w:left="13"/>
              <w:rPr>
                <w:sz w:val="22"/>
              </w:rPr>
            </w:pPr>
            <w:r>
              <w:rPr>
                <w:sz w:val="22"/>
              </w:rPr>
              <w:t>machines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technological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devices,</w:t>
            </w:r>
          </w:p>
        </w:tc>
      </w:tr>
      <w:tr>
        <w:trPr>
          <w:trHeight w:val="765" w:hRule="atLeast"/>
        </w:trPr>
        <w:tc>
          <w:tcPr>
            <w:tcW w:w="3649" w:type="dxa"/>
            <w:vMerge/>
            <w:tcBorders>
              <w:top w:val="nil"/>
            </w:tcBorders>
            <w:shd w:val="clear" w:color="auto" w:fill="EDEBE0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9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91"/>
              <w:ind w:left="112"/>
              <w:rPr>
                <w:rFonts w:ascii="Segoe UI Symbol" w:hAnsi="Segoe UI Symbol"/>
                <w:sz w:val="22"/>
              </w:rPr>
            </w:pPr>
            <w:r>
              <w:rPr>
                <w:rFonts w:ascii="Segoe UI Symbol" w:hAnsi="Segoe UI Symbol"/>
                <w:w w:val="100"/>
                <w:sz w:val="22"/>
              </w:rPr>
              <w:t>−</w:t>
            </w:r>
          </w:p>
        </w:tc>
        <w:tc>
          <w:tcPr>
            <w:tcW w:w="5107" w:type="dxa"/>
            <w:tcBorders>
              <w:top w:val="nil"/>
              <w:left w:val="nil"/>
            </w:tcBorders>
          </w:tcPr>
          <w:p>
            <w:pPr>
              <w:pStyle w:val="TableParagraph"/>
              <w:spacing w:line="259" w:lineRule="auto" w:before="90"/>
              <w:ind w:left="13" w:right="822"/>
              <w:rPr>
                <w:sz w:val="22"/>
              </w:rPr>
            </w:pPr>
            <w:r>
              <w:rPr>
                <w:sz w:val="22"/>
              </w:rPr>
              <w:t>selection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criteria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and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optimization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of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machining</w:t>
            </w:r>
            <w:r>
              <w:rPr>
                <w:spacing w:val="-47"/>
                <w:sz w:val="22"/>
              </w:rPr>
              <w:t> </w:t>
            </w:r>
            <w:r>
              <w:rPr>
                <w:sz w:val="22"/>
              </w:rPr>
              <w:t>parameters.</w:t>
            </w:r>
          </w:p>
        </w:tc>
      </w:tr>
      <w:tr>
        <w:trPr>
          <w:trHeight w:val="736" w:hRule="atLeast"/>
        </w:trPr>
        <w:tc>
          <w:tcPr>
            <w:tcW w:w="3649" w:type="dxa"/>
            <w:shd w:val="clear" w:color="auto" w:fill="EDEBE0"/>
          </w:tcPr>
          <w:p>
            <w:pPr>
              <w:pStyle w:val="TableParagraph"/>
              <w:spacing w:before="2"/>
              <w:ind w:left="0"/>
              <w:rPr>
                <w:rFonts w:ascii="Times New Roman"/>
                <w:sz w:val="20"/>
              </w:rPr>
            </w:pPr>
          </w:p>
          <w:p>
            <w:pPr>
              <w:pStyle w:val="TableParagraph"/>
              <w:spacing w:before="0"/>
              <w:rPr>
                <w:sz w:val="22"/>
              </w:rPr>
            </w:pPr>
            <w:r>
              <w:rPr>
                <w:sz w:val="22"/>
              </w:rPr>
              <w:t>ADDITIONAL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INFORMATION:</w:t>
            </w:r>
          </w:p>
        </w:tc>
        <w:tc>
          <w:tcPr>
            <w:tcW w:w="5566" w:type="dxa"/>
            <w:gridSpan w:val="2"/>
          </w:tcPr>
          <w:p>
            <w:pPr>
              <w:pStyle w:val="TableParagraph"/>
              <w:spacing w:line="259" w:lineRule="auto"/>
              <w:ind w:left="112" w:right="142"/>
              <w:rPr>
                <w:sz w:val="22"/>
              </w:rPr>
            </w:pPr>
            <w:r>
              <w:rPr>
                <w:sz w:val="22"/>
              </w:rPr>
              <w:t>The basis for the evaluation of the course is a project made</w:t>
            </w:r>
            <w:r>
              <w:rPr>
                <w:spacing w:val="-48"/>
                <w:sz w:val="22"/>
              </w:rPr>
              <w:t> </w:t>
            </w:r>
            <w:r>
              <w:rPr>
                <w:sz w:val="22"/>
              </w:rPr>
              <w:t>according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to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the given specification.</w:t>
            </w:r>
          </w:p>
        </w:tc>
      </w:tr>
    </w:tbl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85"/>
        <w:ind w:right="152"/>
        <w:jc w:val="right"/>
      </w:pPr>
      <w:r>
        <w:rPr/>
        <w:t>………………………………………………………………..</w:t>
      </w:r>
    </w:p>
    <w:p>
      <w:pPr>
        <w:pStyle w:val="BodyText"/>
        <w:spacing w:before="22"/>
        <w:ind w:right="155"/>
        <w:jc w:val="right"/>
      </w:pPr>
      <w:r>
        <w:rPr/>
        <w:t>/sporządził,</w:t>
      </w:r>
      <w:r>
        <w:rPr>
          <w:spacing w:val="-8"/>
        </w:rPr>
        <w:t> </w:t>
      </w:r>
      <w:r>
        <w:rPr/>
        <w:t>data/</w:t>
      </w:r>
    </w:p>
    <w:sectPr>
      <w:type w:val="continuous"/>
      <w:pgSz w:w="11910" w:h="16840"/>
      <w:pgMar w:top="1400" w:bottom="280" w:left="1200" w:right="1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  <w:font w:name="Segoe UI Symbol">
    <w:altName w:val="Segoe UI Symbol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25"/>
      <w:ind w:left="107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agnieszka.kulakowska@tu.koszalin.pl" TargetMode="External"/><Relationship Id="rId6" Type="http://schemas.openxmlformats.org/officeDocument/2006/relationships/hyperlink" Target="mailto:Krzysztof.nadolny@tu.koszalin.pl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Zając</dc:creator>
  <dcterms:created xsi:type="dcterms:W3CDTF">2023-11-07T13:49:07Z</dcterms:created>
  <dcterms:modified xsi:type="dcterms:W3CDTF">2023-11-07T13:49:07Z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2023-11-07T00:00:00Z</vt:filetime>
  </property>
</Properties>
</file>