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3"/>
        <w:gridCol w:w="5562"/>
      </w:tblGrid>
      <w:tr w:rsidR="00E971B0">
        <w:trPr>
          <w:trHeight w:val="270"/>
        </w:trPr>
        <w:tc>
          <w:tcPr>
            <w:tcW w:w="3653" w:type="dxa"/>
            <w:shd w:val="clear" w:color="auto" w:fill="EDEBE0"/>
          </w:tcPr>
          <w:p w:rsidR="00E971B0" w:rsidRDefault="00CE3184">
            <w:pPr>
              <w:pStyle w:val="TableParagraph"/>
              <w:spacing w:before="1" w:line="248" w:lineRule="exac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FACULTY:</w:t>
            </w:r>
          </w:p>
        </w:tc>
        <w:tc>
          <w:tcPr>
            <w:tcW w:w="5562" w:type="dxa"/>
          </w:tcPr>
          <w:p w:rsidR="00E971B0" w:rsidRDefault="00CE3184">
            <w:pPr>
              <w:pStyle w:val="TableParagraph"/>
              <w:spacing w:before="1" w:line="248" w:lineRule="exact"/>
              <w:rPr>
                <w:rFonts w:ascii="Calibri"/>
              </w:rPr>
            </w:pPr>
            <w:r>
              <w:rPr>
                <w:rFonts w:ascii="Calibri"/>
              </w:rPr>
              <w:t>Department</w:t>
            </w:r>
            <w:r>
              <w:rPr>
                <w:rFonts w:ascii="Calibri"/>
                <w:spacing w:val="-9"/>
              </w:rPr>
              <w:t xml:space="preserve"> </w:t>
            </w:r>
            <w:r>
              <w:rPr>
                <w:rFonts w:ascii="Calibri"/>
              </w:rPr>
              <w:t>of</w:t>
            </w:r>
            <w:r>
              <w:rPr>
                <w:rFonts w:ascii="Calibri"/>
                <w:spacing w:val="-6"/>
              </w:rPr>
              <w:t xml:space="preserve"> </w:t>
            </w:r>
            <w:r>
              <w:rPr>
                <w:rFonts w:ascii="Calibri"/>
              </w:rPr>
              <w:t>Mechanical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  <w:spacing w:val="-2"/>
              </w:rPr>
              <w:t>Engineering</w:t>
            </w:r>
          </w:p>
        </w:tc>
      </w:tr>
      <w:tr w:rsidR="00E971B0">
        <w:trPr>
          <w:trHeight w:val="270"/>
        </w:trPr>
        <w:tc>
          <w:tcPr>
            <w:tcW w:w="3653" w:type="dxa"/>
            <w:shd w:val="clear" w:color="auto" w:fill="EDEBE0"/>
          </w:tcPr>
          <w:p w:rsidR="00E971B0" w:rsidRDefault="00CE3184">
            <w:pPr>
              <w:pStyle w:val="TableParagraph"/>
              <w:spacing w:line="250" w:lineRule="exact"/>
              <w:rPr>
                <w:rFonts w:ascii="Calibri"/>
              </w:rPr>
            </w:pPr>
            <w:r>
              <w:rPr>
                <w:rFonts w:ascii="Calibri"/>
              </w:rPr>
              <w:t>FIELD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OF</w:t>
            </w:r>
            <w:r>
              <w:rPr>
                <w:rFonts w:ascii="Calibri"/>
                <w:spacing w:val="-2"/>
              </w:rPr>
              <w:t xml:space="preserve"> STUDY:</w:t>
            </w:r>
          </w:p>
        </w:tc>
        <w:tc>
          <w:tcPr>
            <w:tcW w:w="5562" w:type="dxa"/>
          </w:tcPr>
          <w:p w:rsidR="00E971B0" w:rsidRDefault="00CE3184">
            <w:pPr>
              <w:pStyle w:val="TableParagraph"/>
              <w:spacing w:line="250" w:lineRule="exact"/>
              <w:rPr>
                <w:rFonts w:ascii="Calibri"/>
              </w:rPr>
            </w:pPr>
            <w:r>
              <w:rPr>
                <w:rFonts w:ascii="Calibri"/>
              </w:rPr>
              <w:t>Mechanics</w:t>
            </w:r>
            <w:r>
              <w:rPr>
                <w:rFonts w:ascii="Calibri"/>
                <w:spacing w:val="-6"/>
              </w:rPr>
              <w:t xml:space="preserve"> </w:t>
            </w:r>
            <w:r>
              <w:rPr>
                <w:rFonts w:ascii="Calibri"/>
              </w:rPr>
              <w:t>and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Machine</w:t>
            </w:r>
            <w:r>
              <w:rPr>
                <w:rFonts w:ascii="Calibri"/>
                <w:spacing w:val="-7"/>
              </w:rPr>
              <w:t xml:space="preserve"> </w:t>
            </w:r>
            <w:r>
              <w:rPr>
                <w:rFonts w:ascii="Calibri"/>
                <w:spacing w:val="-2"/>
              </w:rPr>
              <w:t>Building</w:t>
            </w:r>
          </w:p>
        </w:tc>
      </w:tr>
      <w:tr w:rsidR="00E971B0">
        <w:trPr>
          <w:trHeight w:val="533"/>
        </w:trPr>
        <w:tc>
          <w:tcPr>
            <w:tcW w:w="3653" w:type="dxa"/>
            <w:shd w:val="clear" w:color="auto" w:fill="EDEBE0"/>
          </w:tcPr>
          <w:p w:rsidR="00E971B0" w:rsidRDefault="00CE3184">
            <w:pPr>
              <w:pStyle w:val="TableParagraph"/>
              <w:spacing w:line="266" w:lineRule="exact"/>
              <w:rPr>
                <w:rFonts w:ascii="Calibri"/>
              </w:rPr>
            </w:pPr>
            <w:r>
              <w:rPr>
                <w:rFonts w:ascii="Calibri"/>
              </w:rPr>
              <w:t>ERASMUS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COORDINATOR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OF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  <w:spacing w:val="-5"/>
              </w:rPr>
              <w:t>THE</w:t>
            </w:r>
          </w:p>
          <w:p w:rsidR="00E971B0" w:rsidRDefault="00CE3184">
            <w:pPr>
              <w:pStyle w:val="TableParagraph"/>
              <w:spacing w:line="248" w:lineRule="exac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FACULTY:</w:t>
            </w:r>
          </w:p>
        </w:tc>
        <w:tc>
          <w:tcPr>
            <w:tcW w:w="5562" w:type="dxa"/>
          </w:tcPr>
          <w:p w:rsidR="00E971B0" w:rsidRDefault="00CE3184">
            <w:pPr>
              <w:pStyle w:val="TableParagraph"/>
              <w:spacing w:line="266" w:lineRule="exac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Dr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hab.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inż.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Agnieszka</w:t>
            </w:r>
            <w:r>
              <w:rPr>
                <w:rFonts w:ascii="Calibri" w:hAnsi="Calibri"/>
                <w:spacing w:val="-6"/>
              </w:rPr>
              <w:t xml:space="preserve"> </w:t>
            </w:r>
            <w:r>
              <w:rPr>
                <w:rFonts w:ascii="Calibri" w:hAnsi="Calibri"/>
              </w:rPr>
              <w:t>Kułakowska,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Prof.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  <w:spacing w:val="-5"/>
              </w:rPr>
              <w:t>PK</w:t>
            </w:r>
          </w:p>
        </w:tc>
      </w:tr>
      <w:tr w:rsidR="00E971B0">
        <w:trPr>
          <w:trHeight w:val="538"/>
        </w:trPr>
        <w:tc>
          <w:tcPr>
            <w:tcW w:w="3653" w:type="dxa"/>
            <w:shd w:val="clear" w:color="auto" w:fill="EDEBE0"/>
          </w:tcPr>
          <w:p w:rsidR="00E971B0" w:rsidRDefault="00CE3184">
            <w:pPr>
              <w:pStyle w:val="TableParagraph"/>
              <w:spacing w:before="1" w:line="268" w:lineRule="exact"/>
              <w:rPr>
                <w:rFonts w:ascii="Calibri"/>
              </w:rPr>
            </w:pPr>
            <w:r>
              <w:rPr>
                <w:rFonts w:ascii="Calibri"/>
              </w:rPr>
              <w:t>E-MAIL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ADDRESS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OF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5"/>
              </w:rPr>
              <w:t>THE</w:t>
            </w:r>
          </w:p>
          <w:p w:rsidR="00E971B0" w:rsidRDefault="00CE3184">
            <w:pPr>
              <w:pStyle w:val="TableParagraph"/>
              <w:spacing w:line="248" w:lineRule="exac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COORDINATOR:</w:t>
            </w:r>
          </w:p>
        </w:tc>
        <w:tc>
          <w:tcPr>
            <w:tcW w:w="5562" w:type="dxa"/>
          </w:tcPr>
          <w:p w:rsidR="00E971B0" w:rsidRDefault="00CE3184">
            <w:pPr>
              <w:pStyle w:val="TableParagraph"/>
              <w:spacing w:before="1"/>
              <w:rPr>
                <w:rFonts w:ascii="Calibri"/>
              </w:rPr>
            </w:pPr>
            <w:hyperlink r:id="rId4">
              <w:r>
                <w:rPr>
                  <w:rFonts w:ascii="Calibri"/>
                  <w:spacing w:val="-2"/>
                </w:rPr>
                <w:t>agnieszka.kulakowska@tu.koszalin.pl</w:t>
              </w:r>
            </w:hyperlink>
          </w:p>
        </w:tc>
      </w:tr>
      <w:tr w:rsidR="00E971B0">
        <w:trPr>
          <w:trHeight w:val="270"/>
        </w:trPr>
        <w:tc>
          <w:tcPr>
            <w:tcW w:w="3653" w:type="dxa"/>
            <w:shd w:val="clear" w:color="auto" w:fill="EDEBE0"/>
          </w:tcPr>
          <w:p w:rsidR="00E971B0" w:rsidRDefault="00CE3184">
            <w:pPr>
              <w:pStyle w:val="TableParagraph"/>
              <w:spacing w:before="1" w:line="249" w:lineRule="exact"/>
              <w:rPr>
                <w:rFonts w:ascii="Calibri"/>
              </w:rPr>
            </w:pPr>
            <w:r>
              <w:rPr>
                <w:rFonts w:ascii="Calibri"/>
              </w:rPr>
              <w:t>COURSE</w:t>
            </w:r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  <w:spacing w:val="-2"/>
              </w:rPr>
              <w:t>TITLE:</w:t>
            </w:r>
          </w:p>
        </w:tc>
        <w:tc>
          <w:tcPr>
            <w:tcW w:w="5562" w:type="dxa"/>
          </w:tcPr>
          <w:p w:rsidR="00E971B0" w:rsidRDefault="00CE3184">
            <w:pPr>
              <w:pStyle w:val="TableParagraph"/>
              <w:spacing w:before="1" w:line="249" w:lineRule="exact"/>
              <w:rPr>
                <w:rFonts w:ascii="Calibri"/>
              </w:rPr>
            </w:pPr>
            <w:r>
              <w:rPr>
                <w:rFonts w:ascii="Calibri"/>
              </w:rPr>
              <w:t>Engineering</w:t>
            </w:r>
            <w:r>
              <w:rPr>
                <w:rFonts w:ascii="Calibri"/>
                <w:spacing w:val="42"/>
              </w:rPr>
              <w:t xml:space="preserve"> </w:t>
            </w:r>
            <w:r>
              <w:rPr>
                <w:rFonts w:ascii="Calibri"/>
                <w:spacing w:val="-2"/>
              </w:rPr>
              <w:t>statistics</w:t>
            </w:r>
          </w:p>
        </w:tc>
      </w:tr>
      <w:tr w:rsidR="00E971B0">
        <w:trPr>
          <w:trHeight w:val="266"/>
        </w:trPr>
        <w:tc>
          <w:tcPr>
            <w:tcW w:w="3653" w:type="dxa"/>
            <w:shd w:val="clear" w:color="auto" w:fill="EDEBE0"/>
          </w:tcPr>
          <w:p w:rsidR="00E971B0" w:rsidRDefault="00CE3184">
            <w:pPr>
              <w:pStyle w:val="TableParagraph"/>
              <w:spacing w:line="246" w:lineRule="exac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LECTURER’S</w:t>
            </w:r>
            <w:r>
              <w:rPr>
                <w:rFonts w:ascii="Calibri" w:hAnsi="Calibri"/>
                <w:spacing w:val="-8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NAME:</w:t>
            </w:r>
          </w:p>
        </w:tc>
        <w:tc>
          <w:tcPr>
            <w:tcW w:w="5562" w:type="dxa"/>
          </w:tcPr>
          <w:p w:rsidR="00E971B0" w:rsidRDefault="00CE3184">
            <w:pPr>
              <w:pStyle w:val="TableParagraph"/>
              <w:spacing w:line="246" w:lineRule="exac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Prof.</w:t>
            </w:r>
            <w:r>
              <w:rPr>
                <w:rFonts w:ascii="Calibri" w:hAnsi="Calibri"/>
                <w:spacing w:val="-4"/>
              </w:rPr>
              <w:t xml:space="preserve"> </w:t>
            </w:r>
            <w:r>
              <w:rPr>
                <w:rFonts w:ascii="Calibri" w:hAnsi="Calibri"/>
              </w:rPr>
              <w:t>dr</w:t>
            </w:r>
            <w:r>
              <w:rPr>
                <w:rFonts w:ascii="Calibri" w:hAnsi="Calibri"/>
                <w:spacing w:val="-5"/>
              </w:rPr>
              <w:t xml:space="preserve"> </w:t>
            </w:r>
            <w:r>
              <w:rPr>
                <w:rFonts w:ascii="Calibri" w:hAnsi="Calibri"/>
              </w:rPr>
              <w:t>hab. inż.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Leon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  <w:spacing w:val="-2"/>
              </w:rPr>
              <w:t>Kukiełka</w:t>
            </w:r>
          </w:p>
        </w:tc>
      </w:tr>
      <w:tr w:rsidR="00E971B0">
        <w:trPr>
          <w:trHeight w:val="270"/>
        </w:trPr>
        <w:tc>
          <w:tcPr>
            <w:tcW w:w="3653" w:type="dxa"/>
            <w:shd w:val="clear" w:color="auto" w:fill="EDEBE0"/>
          </w:tcPr>
          <w:p w:rsidR="00E971B0" w:rsidRDefault="00CE3184">
            <w:pPr>
              <w:pStyle w:val="TableParagraph"/>
              <w:spacing w:before="1" w:line="248" w:lineRule="exact"/>
              <w:rPr>
                <w:rFonts w:ascii="Calibri"/>
              </w:rPr>
            </w:pPr>
            <w:r>
              <w:rPr>
                <w:rFonts w:ascii="Calibri"/>
              </w:rPr>
              <w:t>E-MAIL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ADDRESS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OF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THE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2"/>
              </w:rPr>
              <w:t>LECTURER:</w:t>
            </w:r>
          </w:p>
        </w:tc>
        <w:tc>
          <w:tcPr>
            <w:tcW w:w="5562" w:type="dxa"/>
          </w:tcPr>
          <w:p w:rsidR="00E971B0" w:rsidRDefault="00CE3184">
            <w:pPr>
              <w:pStyle w:val="TableParagraph"/>
              <w:spacing w:before="1" w:line="248" w:lineRule="exact"/>
              <w:rPr>
                <w:rFonts w:ascii="Calibri"/>
              </w:rPr>
            </w:pPr>
            <w:hyperlink r:id="rId5">
              <w:r>
                <w:rPr>
                  <w:rFonts w:ascii="Calibri"/>
                  <w:color w:val="0000FF"/>
                  <w:spacing w:val="-2"/>
                  <w:u w:val="single" w:color="0000FF"/>
                </w:rPr>
                <w:t>Leon.kukielka@tu.koszalin.pl</w:t>
              </w:r>
            </w:hyperlink>
          </w:p>
        </w:tc>
      </w:tr>
      <w:tr w:rsidR="00E971B0">
        <w:trPr>
          <w:trHeight w:val="270"/>
        </w:trPr>
        <w:tc>
          <w:tcPr>
            <w:tcW w:w="3653" w:type="dxa"/>
            <w:shd w:val="clear" w:color="auto" w:fill="EDEBE0"/>
          </w:tcPr>
          <w:p w:rsidR="00E971B0" w:rsidRDefault="00CE3184">
            <w:pPr>
              <w:pStyle w:val="TableParagraph"/>
              <w:spacing w:line="250" w:lineRule="exact"/>
              <w:rPr>
                <w:rFonts w:ascii="Calibri"/>
              </w:rPr>
            </w:pPr>
            <w:r>
              <w:rPr>
                <w:rFonts w:ascii="Calibri"/>
              </w:rPr>
              <w:t>COURSE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CODE</w:t>
            </w:r>
            <w:r>
              <w:rPr>
                <w:rFonts w:ascii="Calibri"/>
                <w:spacing w:val="-6"/>
              </w:rPr>
              <w:t xml:space="preserve"> </w:t>
            </w:r>
            <w:r>
              <w:rPr>
                <w:rFonts w:ascii="Calibri"/>
                <w:spacing w:val="-2"/>
              </w:rPr>
              <w:t>(USOS):</w:t>
            </w:r>
          </w:p>
        </w:tc>
        <w:tc>
          <w:tcPr>
            <w:tcW w:w="5562" w:type="dxa"/>
          </w:tcPr>
          <w:p w:rsidR="00E971B0" w:rsidRDefault="00CE3184">
            <w:pPr>
              <w:pStyle w:val="TableParagraph"/>
              <w:spacing w:line="250" w:lineRule="exact"/>
              <w:rPr>
                <w:rFonts w:ascii="Calibri"/>
              </w:rPr>
            </w:pPr>
            <w:r>
              <w:rPr>
                <w:rFonts w:ascii="Calibri"/>
                <w:spacing w:val="-5"/>
              </w:rPr>
              <w:t>10</w:t>
            </w:r>
          </w:p>
        </w:tc>
      </w:tr>
      <w:tr w:rsidR="00E971B0">
        <w:trPr>
          <w:trHeight w:val="266"/>
        </w:trPr>
        <w:tc>
          <w:tcPr>
            <w:tcW w:w="3653" w:type="dxa"/>
            <w:shd w:val="clear" w:color="auto" w:fill="EDEBE0"/>
          </w:tcPr>
          <w:p w:rsidR="00E971B0" w:rsidRDefault="00CE3184">
            <w:pPr>
              <w:pStyle w:val="TableParagraph"/>
              <w:spacing w:line="246" w:lineRule="exact"/>
              <w:rPr>
                <w:rFonts w:ascii="Calibri"/>
              </w:rPr>
            </w:pPr>
            <w:r>
              <w:rPr>
                <w:rFonts w:ascii="Calibri"/>
              </w:rPr>
              <w:t>ECTS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POINTS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FOR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THE</w:t>
            </w:r>
            <w:r>
              <w:rPr>
                <w:rFonts w:ascii="Calibri"/>
                <w:spacing w:val="1"/>
              </w:rPr>
              <w:t xml:space="preserve"> </w:t>
            </w:r>
            <w:r>
              <w:rPr>
                <w:rFonts w:ascii="Calibri"/>
                <w:spacing w:val="-2"/>
              </w:rPr>
              <w:t>COURSE:</w:t>
            </w:r>
          </w:p>
        </w:tc>
        <w:tc>
          <w:tcPr>
            <w:tcW w:w="5562" w:type="dxa"/>
          </w:tcPr>
          <w:p w:rsidR="00E971B0" w:rsidRDefault="00CE3184">
            <w:pPr>
              <w:pStyle w:val="TableParagraph"/>
              <w:spacing w:line="246" w:lineRule="exact"/>
              <w:rPr>
                <w:rFonts w:ascii="Calibri"/>
              </w:rPr>
            </w:pPr>
            <w:r>
              <w:rPr>
                <w:rFonts w:ascii="Calibri"/>
              </w:rPr>
              <w:t>3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  <w:spacing w:val="-4"/>
              </w:rPr>
              <w:t>ECTS</w:t>
            </w:r>
          </w:p>
        </w:tc>
      </w:tr>
      <w:tr w:rsidR="00E971B0">
        <w:trPr>
          <w:trHeight w:val="270"/>
        </w:trPr>
        <w:tc>
          <w:tcPr>
            <w:tcW w:w="3653" w:type="dxa"/>
            <w:shd w:val="clear" w:color="auto" w:fill="EDEBE0"/>
          </w:tcPr>
          <w:p w:rsidR="00E971B0" w:rsidRDefault="00CE3184">
            <w:pPr>
              <w:pStyle w:val="TableParagraph"/>
              <w:spacing w:before="1" w:line="248" w:lineRule="exact"/>
              <w:rPr>
                <w:rFonts w:ascii="Calibri"/>
              </w:rPr>
            </w:pPr>
            <w:r>
              <w:rPr>
                <w:rFonts w:ascii="Calibri"/>
              </w:rPr>
              <w:t>ACADEMIC</w:t>
            </w:r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  <w:spacing w:val="-2"/>
              </w:rPr>
              <w:t>YEAR:</w:t>
            </w:r>
          </w:p>
        </w:tc>
        <w:tc>
          <w:tcPr>
            <w:tcW w:w="5562" w:type="dxa"/>
          </w:tcPr>
          <w:p w:rsidR="00E971B0" w:rsidRDefault="00CE3184">
            <w:pPr>
              <w:pStyle w:val="TableParagraph"/>
              <w:spacing w:before="1" w:line="248" w:lineRule="exac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2023/2024</w:t>
            </w:r>
          </w:p>
        </w:tc>
      </w:tr>
      <w:tr w:rsidR="00E971B0">
        <w:trPr>
          <w:trHeight w:val="486"/>
        </w:trPr>
        <w:tc>
          <w:tcPr>
            <w:tcW w:w="3653" w:type="dxa"/>
            <w:shd w:val="clear" w:color="auto" w:fill="EDEBE0"/>
          </w:tcPr>
          <w:p w:rsidR="00E971B0" w:rsidRDefault="00CE3184">
            <w:pPr>
              <w:pStyle w:val="TableParagraph"/>
              <w:spacing w:line="266" w:lineRule="exact"/>
              <w:rPr>
                <w:rFonts w:ascii="Calibri"/>
              </w:rPr>
            </w:pPr>
            <w:r>
              <w:rPr>
                <w:rFonts w:ascii="Calibri"/>
                <w:spacing w:val="-2"/>
              </w:rPr>
              <w:t>SEMESTER:</w:t>
            </w:r>
          </w:p>
          <w:p w:rsidR="00E971B0" w:rsidRDefault="00CE3184">
            <w:pPr>
              <w:pStyle w:val="TableParagraph"/>
              <w:spacing w:before="1" w:line="198" w:lineRule="exact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(W</w:t>
            </w:r>
            <w:r>
              <w:rPr>
                <w:rFonts w:ascii="Calibri" w:hAnsi="Calibri"/>
                <w:spacing w:val="-2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–</w:t>
            </w:r>
            <w:r>
              <w:rPr>
                <w:rFonts w:ascii="Calibri" w:hAnsi="Calibri"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winter,</w:t>
            </w:r>
            <w:r>
              <w:rPr>
                <w:rFonts w:ascii="Calibri" w:hAnsi="Calibri"/>
                <w:spacing w:val="-3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S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–</w:t>
            </w:r>
            <w:r>
              <w:rPr>
                <w:rFonts w:ascii="Calibri" w:hAnsi="Calibri"/>
                <w:spacing w:val="1"/>
                <w:sz w:val="18"/>
              </w:rPr>
              <w:t xml:space="preserve"> </w:t>
            </w:r>
            <w:r>
              <w:rPr>
                <w:rFonts w:ascii="Calibri" w:hAnsi="Calibri"/>
                <w:spacing w:val="-2"/>
                <w:sz w:val="18"/>
              </w:rPr>
              <w:t>summer)</w:t>
            </w:r>
          </w:p>
        </w:tc>
        <w:tc>
          <w:tcPr>
            <w:tcW w:w="5562" w:type="dxa"/>
          </w:tcPr>
          <w:p w:rsidR="00E971B0" w:rsidRDefault="00CE3184">
            <w:pPr>
              <w:pStyle w:val="TableParagraph"/>
              <w:spacing w:line="266" w:lineRule="exact"/>
              <w:rPr>
                <w:rFonts w:ascii="Calibri"/>
              </w:rPr>
            </w:pPr>
            <w:r>
              <w:rPr>
                <w:rFonts w:ascii="Calibri"/>
              </w:rPr>
              <w:t>W</w:t>
            </w:r>
          </w:p>
        </w:tc>
      </w:tr>
      <w:tr w:rsidR="00E971B0">
        <w:trPr>
          <w:trHeight w:val="270"/>
        </w:trPr>
        <w:tc>
          <w:tcPr>
            <w:tcW w:w="3653" w:type="dxa"/>
            <w:shd w:val="clear" w:color="auto" w:fill="EDEBE0"/>
          </w:tcPr>
          <w:p w:rsidR="00E971B0" w:rsidRDefault="00CE3184">
            <w:pPr>
              <w:pStyle w:val="TableParagraph"/>
              <w:spacing w:before="1" w:line="248" w:lineRule="exact"/>
              <w:rPr>
                <w:rFonts w:ascii="Calibri"/>
              </w:rPr>
            </w:pPr>
            <w:r>
              <w:rPr>
                <w:rFonts w:ascii="Calibri"/>
              </w:rPr>
              <w:t>HOURS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IN</w:t>
            </w:r>
            <w:r>
              <w:rPr>
                <w:rFonts w:ascii="Calibri"/>
                <w:spacing w:val="-2"/>
              </w:rPr>
              <w:t xml:space="preserve"> SEMESTER:</w:t>
            </w:r>
          </w:p>
        </w:tc>
        <w:tc>
          <w:tcPr>
            <w:tcW w:w="5562" w:type="dxa"/>
          </w:tcPr>
          <w:p w:rsidR="00E971B0" w:rsidRDefault="00CE3184">
            <w:pPr>
              <w:pStyle w:val="TableParagraph"/>
              <w:spacing w:before="1" w:line="248" w:lineRule="exact"/>
              <w:rPr>
                <w:rFonts w:ascii="Calibri"/>
              </w:rPr>
            </w:pPr>
            <w:r>
              <w:rPr>
                <w:rFonts w:ascii="Calibri"/>
                <w:spacing w:val="-4"/>
              </w:rPr>
              <w:t>15+15</w:t>
            </w:r>
          </w:p>
        </w:tc>
      </w:tr>
      <w:tr w:rsidR="00E971B0">
        <w:trPr>
          <w:trHeight w:val="490"/>
        </w:trPr>
        <w:tc>
          <w:tcPr>
            <w:tcW w:w="3653" w:type="dxa"/>
            <w:shd w:val="clear" w:color="auto" w:fill="EDEBE0"/>
          </w:tcPr>
          <w:p w:rsidR="00E971B0" w:rsidRDefault="00CE3184">
            <w:pPr>
              <w:pStyle w:val="TableParagraph"/>
              <w:spacing w:before="2"/>
              <w:rPr>
                <w:rFonts w:ascii="Calibri"/>
              </w:rPr>
            </w:pPr>
            <w:r>
              <w:rPr>
                <w:rFonts w:ascii="Calibri"/>
              </w:rPr>
              <w:t>LEVEL</w:t>
            </w:r>
            <w:r>
              <w:rPr>
                <w:rFonts w:ascii="Calibri"/>
                <w:spacing w:val="-6"/>
              </w:rPr>
              <w:t xml:space="preserve"> </w:t>
            </w:r>
            <w:r>
              <w:rPr>
                <w:rFonts w:ascii="Calibri"/>
              </w:rPr>
              <w:t>OF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THE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  <w:spacing w:val="-2"/>
              </w:rPr>
              <w:t>COURSE:</w:t>
            </w:r>
          </w:p>
          <w:p w:rsidR="00E971B0" w:rsidRDefault="00CE3184">
            <w:pPr>
              <w:pStyle w:val="TableParagraph"/>
              <w:spacing w:before="1" w:line="198" w:lineRule="exact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(1</w:t>
            </w:r>
            <w:r>
              <w:rPr>
                <w:rFonts w:ascii="Calibri"/>
                <w:position w:val="5"/>
                <w:sz w:val="12"/>
              </w:rPr>
              <w:t>st</w:t>
            </w:r>
            <w:r>
              <w:rPr>
                <w:rFonts w:ascii="Calibri"/>
                <w:spacing w:val="10"/>
                <w:position w:val="5"/>
                <w:sz w:val="12"/>
              </w:rPr>
              <w:t xml:space="preserve"> </w:t>
            </w:r>
            <w:r>
              <w:rPr>
                <w:rFonts w:ascii="Calibri"/>
                <w:sz w:val="18"/>
              </w:rPr>
              <w:t>cycle,</w:t>
            </w:r>
            <w:r>
              <w:rPr>
                <w:rFonts w:ascii="Calibri"/>
                <w:spacing w:val="-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2</w:t>
            </w:r>
            <w:r>
              <w:rPr>
                <w:rFonts w:ascii="Calibri"/>
                <w:position w:val="5"/>
                <w:sz w:val="12"/>
              </w:rPr>
              <w:t>nd</w:t>
            </w:r>
            <w:r>
              <w:rPr>
                <w:rFonts w:ascii="Calibri"/>
                <w:spacing w:val="13"/>
                <w:position w:val="5"/>
                <w:sz w:val="12"/>
              </w:rPr>
              <w:t xml:space="preserve"> </w:t>
            </w:r>
            <w:r>
              <w:rPr>
                <w:rFonts w:ascii="Calibri"/>
                <w:sz w:val="18"/>
              </w:rPr>
              <w:t>cycle,</w:t>
            </w:r>
            <w:r>
              <w:rPr>
                <w:rFonts w:ascii="Calibri"/>
                <w:spacing w:val="-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3</w:t>
            </w:r>
            <w:r>
              <w:rPr>
                <w:rFonts w:ascii="Calibri"/>
                <w:position w:val="5"/>
                <w:sz w:val="12"/>
              </w:rPr>
              <w:t>rd</w:t>
            </w:r>
            <w:r>
              <w:rPr>
                <w:rFonts w:ascii="Calibri"/>
                <w:spacing w:val="12"/>
                <w:position w:val="5"/>
                <w:sz w:val="12"/>
              </w:rPr>
              <w:t xml:space="preserve"> </w:t>
            </w:r>
            <w:r>
              <w:rPr>
                <w:rFonts w:ascii="Calibri"/>
                <w:spacing w:val="-2"/>
                <w:sz w:val="18"/>
              </w:rPr>
              <w:t>cycle)</w:t>
            </w:r>
          </w:p>
        </w:tc>
        <w:tc>
          <w:tcPr>
            <w:tcW w:w="5562" w:type="dxa"/>
          </w:tcPr>
          <w:p w:rsidR="00E971B0" w:rsidRDefault="00CE3184">
            <w:pPr>
              <w:pStyle w:val="TableParagraph"/>
              <w:spacing w:before="4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1</w:t>
            </w:r>
            <w:r>
              <w:rPr>
                <w:rFonts w:ascii="Calibri"/>
                <w:position w:val="5"/>
                <w:sz w:val="12"/>
              </w:rPr>
              <w:t>st</w:t>
            </w:r>
            <w:r>
              <w:rPr>
                <w:rFonts w:ascii="Calibri"/>
                <w:spacing w:val="13"/>
                <w:position w:val="5"/>
                <w:sz w:val="12"/>
              </w:rPr>
              <w:t xml:space="preserve"> </w:t>
            </w:r>
            <w:r>
              <w:rPr>
                <w:rFonts w:ascii="Calibri"/>
                <w:spacing w:val="-2"/>
                <w:sz w:val="18"/>
              </w:rPr>
              <w:t>cycle</w:t>
            </w:r>
          </w:p>
        </w:tc>
      </w:tr>
      <w:tr w:rsidR="00E971B0">
        <w:trPr>
          <w:trHeight w:val="706"/>
        </w:trPr>
        <w:tc>
          <w:tcPr>
            <w:tcW w:w="3653" w:type="dxa"/>
            <w:shd w:val="clear" w:color="auto" w:fill="EDEBE0"/>
          </w:tcPr>
          <w:p w:rsidR="00E971B0" w:rsidRDefault="00CE3184">
            <w:pPr>
              <w:pStyle w:val="TableParagraph"/>
              <w:spacing w:line="266" w:lineRule="exact"/>
              <w:rPr>
                <w:rFonts w:ascii="Calibri"/>
              </w:rPr>
            </w:pPr>
            <w:r>
              <w:rPr>
                <w:rFonts w:ascii="Calibri"/>
              </w:rPr>
              <w:t>TEACHING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  <w:spacing w:val="-2"/>
              </w:rPr>
              <w:t>METHOD:</w:t>
            </w:r>
          </w:p>
          <w:p w:rsidR="00E971B0" w:rsidRDefault="00CE3184">
            <w:pPr>
              <w:pStyle w:val="TableParagraph"/>
              <w:spacing w:line="220" w:lineRule="atLeast"/>
              <w:ind w:right="221"/>
              <w:rPr>
                <w:rFonts w:ascii="Calibri"/>
                <w:sz w:val="18"/>
              </w:rPr>
            </w:pPr>
            <w:r>
              <w:rPr>
                <w:rFonts w:ascii="Calibri"/>
                <w:sz w:val="18"/>
              </w:rPr>
              <w:t>(lecture,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laboratory,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group</w:t>
            </w:r>
            <w:r>
              <w:rPr>
                <w:rFonts w:ascii="Calibri"/>
                <w:spacing w:val="-8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tutorials,</w:t>
            </w:r>
            <w:r>
              <w:rPr>
                <w:rFonts w:ascii="Calibri"/>
                <w:spacing w:val="-9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seminar, other-what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type?)</w:t>
            </w:r>
          </w:p>
        </w:tc>
        <w:tc>
          <w:tcPr>
            <w:tcW w:w="5562" w:type="dxa"/>
          </w:tcPr>
          <w:p w:rsidR="00E971B0" w:rsidRDefault="00CE3184">
            <w:pPr>
              <w:pStyle w:val="TableParagraph"/>
              <w:spacing w:line="266" w:lineRule="exact"/>
              <w:rPr>
                <w:rFonts w:ascii="Calibri"/>
              </w:rPr>
            </w:pPr>
            <w:r>
              <w:rPr>
                <w:rFonts w:ascii="Calibri"/>
              </w:rPr>
              <w:t>Lecture,</w:t>
            </w:r>
            <w:r>
              <w:rPr>
                <w:rFonts w:ascii="Calibri"/>
                <w:spacing w:val="-8"/>
              </w:rPr>
              <w:t xml:space="preserve"> </w:t>
            </w:r>
            <w:r>
              <w:rPr>
                <w:rFonts w:ascii="Calibri"/>
                <w:spacing w:val="-2"/>
              </w:rPr>
              <w:t>practice</w:t>
            </w:r>
          </w:p>
        </w:tc>
      </w:tr>
      <w:tr w:rsidR="00E971B0">
        <w:trPr>
          <w:trHeight w:val="270"/>
        </w:trPr>
        <w:tc>
          <w:tcPr>
            <w:tcW w:w="3653" w:type="dxa"/>
            <w:shd w:val="clear" w:color="auto" w:fill="EDEBE0"/>
          </w:tcPr>
          <w:p w:rsidR="00E971B0" w:rsidRDefault="00CE3184">
            <w:pPr>
              <w:pStyle w:val="TableParagraph"/>
              <w:spacing w:before="1" w:line="249" w:lineRule="exact"/>
              <w:rPr>
                <w:rFonts w:ascii="Calibri"/>
              </w:rPr>
            </w:pPr>
            <w:r>
              <w:rPr>
                <w:rFonts w:ascii="Calibri"/>
              </w:rPr>
              <w:t>LANGUAGE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OF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  <w:spacing w:val="-2"/>
              </w:rPr>
              <w:t>INSTRUCTION:</w:t>
            </w:r>
          </w:p>
        </w:tc>
        <w:tc>
          <w:tcPr>
            <w:tcW w:w="5562" w:type="dxa"/>
          </w:tcPr>
          <w:p w:rsidR="00E971B0" w:rsidRDefault="00CE3184">
            <w:pPr>
              <w:pStyle w:val="TableParagraph"/>
              <w:spacing w:before="1" w:line="249" w:lineRule="exact"/>
              <w:rPr>
                <w:rFonts w:ascii="Calibri"/>
              </w:rPr>
            </w:pPr>
            <w:r>
              <w:t>English, Polish, (separate group with English as leading</w:t>
            </w:r>
            <w:r>
              <w:rPr>
                <w:spacing w:val="-47"/>
              </w:rPr>
              <w:t xml:space="preserve"> </w:t>
            </w:r>
            <w:r>
              <w:t>language depends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rPr>
                <w:spacing w:val="-1"/>
              </w:rPr>
              <w:t xml:space="preserve"> </w:t>
            </w:r>
            <w:r>
              <w:t>the incomings number)</w:t>
            </w:r>
            <w:bookmarkStart w:id="0" w:name="_GoBack"/>
            <w:bookmarkEnd w:id="0"/>
          </w:p>
        </w:tc>
      </w:tr>
      <w:tr w:rsidR="00E971B0">
        <w:trPr>
          <w:trHeight w:val="974"/>
        </w:trPr>
        <w:tc>
          <w:tcPr>
            <w:tcW w:w="3653" w:type="dxa"/>
            <w:shd w:val="clear" w:color="auto" w:fill="EDEBE0"/>
          </w:tcPr>
          <w:p w:rsidR="00E971B0" w:rsidRDefault="00CE3184">
            <w:pPr>
              <w:pStyle w:val="TableParagraph"/>
              <w:spacing w:line="266" w:lineRule="exact"/>
              <w:rPr>
                <w:rFonts w:ascii="Calibri"/>
              </w:rPr>
            </w:pPr>
            <w:r>
              <w:rPr>
                <w:rFonts w:ascii="Calibri"/>
              </w:rPr>
              <w:t>ASSESSMENT</w:t>
            </w:r>
            <w:r>
              <w:rPr>
                <w:rFonts w:ascii="Calibri"/>
                <w:spacing w:val="-6"/>
              </w:rPr>
              <w:t xml:space="preserve"> </w:t>
            </w:r>
            <w:r>
              <w:rPr>
                <w:rFonts w:ascii="Calibri"/>
                <w:spacing w:val="-2"/>
              </w:rPr>
              <w:t>METOD:</w:t>
            </w:r>
          </w:p>
          <w:p w:rsidR="00E971B0" w:rsidRDefault="00CE3184">
            <w:pPr>
              <w:pStyle w:val="TableParagraph"/>
              <w:rPr>
                <w:rFonts w:ascii="Calibri"/>
                <w:sz w:val="18"/>
              </w:rPr>
            </w:pPr>
            <w:r>
              <w:rPr>
                <w:rFonts w:ascii="Calibri"/>
              </w:rPr>
              <w:t>(</w:t>
            </w:r>
            <w:r>
              <w:rPr>
                <w:rFonts w:ascii="Calibri"/>
                <w:sz w:val="18"/>
              </w:rPr>
              <w:t>written</w:t>
            </w:r>
            <w:r>
              <w:rPr>
                <w:rFonts w:ascii="Calibri"/>
                <w:spacing w:val="-2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exam,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oral</w:t>
            </w:r>
            <w:r>
              <w:rPr>
                <w:rFonts w:ascii="Calibri"/>
                <w:spacing w:val="-4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exam,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class</w:t>
            </w:r>
            <w:r>
              <w:rPr>
                <w:rFonts w:ascii="Calibri"/>
                <w:spacing w:val="-1"/>
                <w:sz w:val="18"/>
              </w:rPr>
              <w:t xml:space="preserve"> </w:t>
            </w:r>
            <w:r>
              <w:rPr>
                <w:rFonts w:ascii="Calibri"/>
                <w:sz w:val="18"/>
              </w:rPr>
              <w:t>test,</w:t>
            </w:r>
            <w:r>
              <w:rPr>
                <w:rFonts w:ascii="Calibri"/>
                <w:spacing w:val="-3"/>
                <w:sz w:val="18"/>
              </w:rPr>
              <w:t xml:space="preserve"> </w:t>
            </w:r>
            <w:r>
              <w:rPr>
                <w:rFonts w:ascii="Calibri"/>
                <w:spacing w:val="-2"/>
                <w:sz w:val="18"/>
              </w:rPr>
              <w:t>written</w:t>
            </w:r>
          </w:p>
          <w:p w:rsidR="00E971B0" w:rsidRDefault="00CE3184">
            <w:pPr>
              <w:pStyle w:val="TableParagraph"/>
              <w:spacing w:line="216" w:lineRule="exact"/>
              <w:ind w:right="221"/>
              <w:rPr>
                <w:rFonts w:ascii="Calibri" w:hAnsi="Calibri"/>
                <w:sz w:val="18"/>
              </w:rPr>
            </w:pPr>
            <w:r>
              <w:rPr>
                <w:rFonts w:ascii="Calibri" w:hAnsi="Calibri"/>
                <w:sz w:val="18"/>
              </w:rPr>
              <w:t>reports, project work, presentation, continuous</w:t>
            </w:r>
            <w:r>
              <w:rPr>
                <w:rFonts w:ascii="Calibri" w:hAnsi="Calibri"/>
                <w:spacing w:val="-8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assessment,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other</w:t>
            </w:r>
            <w:r>
              <w:rPr>
                <w:rFonts w:ascii="Calibri" w:hAnsi="Calibri"/>
                <w:spacing w:val="-5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–</w:t>
            </w:r>
            <w:r>
              <w:rPr>
                <w:rFonts w:ascii="Calibri" w:hAnsi="Calibri"/>
                <w:spacing w:val="-10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what</w:t>
            </w:r>
            <w:r>
              <w:rPr>
                <w:rFonts w:ascii="Calibri" w:hAnsi="Calibri"/>
                <w:spacing w:val="-9"/>
                <w:sz w:val="18"/>
              </w:rPr>
              <w:t xml:space="preserve"> </w:t>
            </w:r>
            <w:r>
              <w:rPr>
                <w:rFonts w:ascii="Calibri" w:hAnsi="Calibri"/>
                <w:sz w:val="18"/>
              </w:rPr>
              <w:t>type?)</w:t>
            </w:r>
          </w:p>
        </w:tc>
        <w:tc>
          <w:tcPr>
            <w:tcW w:w="5562" w:type="dxa"/>
          </w:tcPr>
          <w:p w:rsidR="00E971B0" w:rsidRDefault="00CE3184">
            <w:pPr>
              <w:pStyle w:val="TableParagraph"/>
              <w:spacing w:line="266" w:lineRule="exact"/>
              <w:rPr>
                <w:rFonts w:ascii="Calibri"/>
              </w:rPr>
            </w:pPr>
            <w:r>
              <w:rPr>
                <w:rFonts w:ascii="Calibri"/>
              </w:rPr>
              <w:t>Written</w:t>
            </w:r>
            <w:r>
              <w:rPr>
                <w:rFonts w:ascii="Calibri"/>
                <w:spacing w:val="-6"/>
              </w:rPr>
              <w:t xml:space="preserve"> </w:t>
            </w:r>
            <w:r>
              <w:rPr>
                <w:rFonts w:ascii="Calibri"/>
                <w:spacing w:val="-4"/>
              </w:rPr>
              <w:t>exam</w:t>
            </w:r>
          </w:p>
        </w:tc>
      </w:tr>
      <w:tr w:rsidR="00E971B0">
        <w:trPr>
          <w:trHeight w:val="6603"/>
        </w:trPr>
        <w:tc>
          <w:tcPr>
            <w:tcW w:w="3653" w:type="dxa"/>
            <w:shd w:val="clear" w:color="auto" w:fill="EDEBE0"/>
          </w:tcPr>
          <w:p w:rsidR="00E971B0" w:rsidRDefault="00CE3184">
            <w:pPr>
              <w:pStyle w:val="TableParagraph"/>
              <w:spacing w:before="1"/>
              <w:rPr>
                <w:rFonts w:ascii="Calibri"/>
              </w:rPr>
            </w:pPr>
            <w:r>
              <w:rPr>
                <w:rFonts w:ascii="Calibri"/>
              </w:rPr>
              <w:t>COURSE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  <w:spacing w:val="-2"/>
              </w:rPr>
              <w:t>CONTENT:</w:t>
            </w:r>
          </w:p>
        </w:tc>
        <w:tc>
          <w:tcPr>
            <w:tcW w:w="5562" w:type="dxa"/>
          </w:tcPr>
          <w:p w:rsidR="00E971B0" w:rsidRDefault="00CE3184">
            <w:pPr>
              <w:pStyle w:val="TableParagraph"/>
              <w:spacing w:before="1"/>
            </w:pPr>
            <w:r>
              <w:rPr>
                <w:color w:val="212121"/>
              </w:rPr>
              <w:t>Grouping</w:t>
            </w:r>
            <w:r>
              <w:rPr>
                <w:color w:val="212121"/>
                <w:spacing w:val="80"/>
              </w:rPr>
              <w:t xml:space="preserve"> </w:t>
            </w:r>
            <w:r>
              <w:rPr>
                <w:color w:val="212121"/>
              </w:rPr>
              <w:t>statistical</w:t>
            </w:r>
            <w:r>
              <w:rPr>
                <w:color w:val="212121"/>
                <w:spacing w:val="80"/>
              </w:rPr>
              <w:t xml:space="preserve"> </w:t>
            </w:r>
            <w:r>
              <w:rPr>
                <w:color w:val="212121"/>
              </w:rPr>
              <w:t>and</w:t>
            </w:r>
            <w:r>
              <w:rPr>
                <w:color w:val="212121"/>
                <w:spacing w:val="80"/>
              </w:rPr>
              <w:t xml:space="preserve"> </w:t>
            </w:r>
            <w:r>
              <w:rPr>
                <w:color w:val="212121"/>
              </w:rPr>
              <w:t>graphical</w:t>
            </w:r>
            <w:r>
              <w:rPr>
                <w:color w:val="212121"/>
                <w:spacing w:val="80"/>
              </w:rPr>
              <w:t xml:space="preserve"> </w:t>
            </w:r>
            <w:r>
              <w:rPr>
                <w:color w:val="212121"/>
              </w:rPr>
              <w:t>representation</w:t>
            </w:r>
            <w:r>
              <w:rPr>
                <w:color w:val="212121"/>
                <w:spacing w:val="80"/>
              </w:rPr>
              <w:t xml:space="preserve"> </w:t>
            </w:r>
            <w:r>
              <w:rPr>
                <w:color w:val="212121"/>
              </w:rPr>
              <w:t>of</w:t>
            </w:r>
            <w:r>
              <w:rPr>
                <w:color w:val="212121"/>
                <w:spacing w:val="80"/>
              </w:rPr>
              <w:t xml:space="preserve"> </w:t>
            </w:r>
            <w:r>
              <w:rPr>
                <w:color w:val="212121"/>
              </w:rPr>
              <w:t>a random variable.</w:t>
            </w:r>
          </w:p>
          <w:p w:rsidR="00E971B0" w:rsidRDefault="00CE3184">
            <w:pPr>
              <w:pStyle w:val="TableParagraph"/>
              <w:spacing w:line="242" w:lineRule="auto"/>
              <w:ind w:right="3167"/>
            </w:pPr>
            <w:r>
              <w:rPr>
                <w:color w:val="212121"/>
              </w:rPr>
              <w:t>Descriptive statistics.</w:t>
            </w:r>
            <w:r>
              <w:rPr>
                <w:color w:val="212121"/>
                <w:spacing w:val="40"/>
              </w:rPr>
              <w:t xml:space="preserve"> </w:t>
            </w:r>
            <w:r>
              <w:rPr>
                <w:color w:val="212121"/>
              </w:rPr>
              <w:t>The</w:t>
            </w:r>
            <w:r>
              <w:rPr>
                <w:color w:val="212121"/>
                <w:spacing w:val="-13"/>
              </w:rPr>
              <w:t xml:space="preserve"> </w:t>
            </w:r>
            <w:r>
              <w:rPr>
                <w:color w:val="212121"/>
              </w:rPr>
              <w:t>calculus</w:t>
            </w:r>
            <w:r>
              <w:rPr>
                <w:color w:val="212121"/>
                <w:spacing w:val="-13"/>
              </w:rPr>
              <w:t xml:space="preserve"> </w:t>
            </w:r>
            <w:r>
              <w:rPr>
                <w:color w:val="212121"/>
              </w:rPr>
              <w:t>of</w:t>
            </w:r>
            <w:r>
              <w:rPr>
                <w:color w:val="212121"/>
                <w:spacing w:val="-11"/>
              </w:rPr>
              <w:t xml:space="preserve"> </w:t>
            </w:r>
            <w:r>
              <w:rPr>
                <w:color w:val="212121"/>
              </w:rPr>
              <w:t>moments.</w:t>
            </w:r>
          </w:p>
          <w:p w:rsidR="00E971B0" w:rsidRDefault="00CE3184">
            <w:pPr>
              <w:pStyle w:val="TableParagraph"/>
              <w:tabs>
                <w:tab w:val="left" w:pos="1329"/>
                <w:tab w:val="left" w:pos="2691"/>
                <w:tab w:val="left" w:pos="3864"/>
                <w:tab w:val="left" w:pos="4472"/>
              </w:tabs>
              <w:ind w:right="100"/>
            </w:pPr>
            <w:r>
              <w:rPr>
                <w:color w:val="212121"/>
                <w:spacing w:val="-2"/>
              </w:rPr>
              <w:t>Frequency</w:t>
            </w:r>
            <w:r>
              <w:rPr>
                <w:color w:val="212121"/>
              </w:rPr>
              <w:tab/>
            </w:r>
            <w:r>
              <w:rPr>
                <w:color w:val="212121"/>
                <w:spacing w:val="-2"/>
              </w:rPr>
              <w:t>distribution,</w:t>
            </w:r>
            <w:r>
              <w:rPr>
                <w:color w:val="212121"/>
              </w:rPr>
              <w:tab/>
            </w:r>
            <w:r>
              <w:rPr>
                <w:color w:val="212121"/>
                <w:spacing w:val="-2"/>
              </w:rPr>
              <w:t>histogram</w:t>
            </w:r>
            <w:r>
              <w:rPr>
                <w:color w:val="212121"/>
              </w:rPr>
              <w:tab/>
            </w:r>
            <w:r>
              <w:rPr>
                <w:color w:val="212121"/>
                <w:spacing w:val="-4"/>
              </w:rPr>
              <w:t>and</w:t>
            </w:r>
            <w:r>
              <w:rPr>
                <w:color w:val="212121"/>
              </w:rPr>
              <w:tab/>
            </w:r>
            <w:r>
              <w:rPr>
                <w:color w:val="212121"/>
                <w:spacing w:val="-2"/>
              </w:rPr>
              <w:t>cumulative distribution.</w:t>
            </w:r>
          </w:p>
          <w:p w:rsidR="00E971B0" w:rsidRDefault="00CE3184">
            <w:pPr>
              <w:pStyle w:val="TableParagraph"/>
              <w:ind w:right="1921"/>
            </w:pPr>
            <w:r>
              <w:rPr>
                <w:color w:val="212121"/>
              </w:rPr>
              <w:t>Random variable distributions. Parameter</w:t>
            </w:r>
            <w:r>
              <w:rPr>
                <w:color w:val="212121"/>
                <w:spacing w:val="-14"/>
              </w:rPr>
              <w:t xml:space="preserve"> </w:t>
            </w:r>
            <w:r>
              <w:rPr>
                <w:color w:val="212121"/>
              </w:rPr>
              <w:t>estimation</w:t>
            </w:r>
            <w:r>
              <w:rPr>
                <w:color w:val="212121"/>
                <w:spacing w:val="-11"/>
              </w:rPr>
              <w:t xml:space="preserve"> </w:t>
            </w:r>
            <w:r>
              <w:rPr>
                <w:color w:val="212121"/>
              </w:rPr>
              <w:t>random</w:t>
            </w:r>
            <w:r>
              <w:rPr>
                <w:color w:val="212121"/>
                <w:spacing w:val="-13"/>
              </w:rPr>
              <w:t xml:space="preserve"> </w:t>
            </w:r>
            <w:r>
              <w:rPr>
                <w:color w:val="212121"/>
              </w:rPr>
              <w:t>variable. Verification of statistical hypotheses.</w:t>
            </w:r>
          </w:p>
          <w:p w:rsidR="00E971B0" w:rsidRDefault="00CE3184">
            <w:pPr>
              <w:pStyle w:val="TableParagraph"/>
            </w:pPr>
            <w:r>
              <w:rPr>
                <w:color w:val="212121"/>
              </w:rPr>
              <w:t>Correlation</w:t>
            </w:r>
            <w:r>
              <w:rPr>
                <w:color w:val="212121"/>
                <w:spacing w:val="40"/>
              </w:rPr>
              <w:t xml:space="preserve"> </w:t>
            </w:r>
            <w:r>
              <w:rPr>
                <w:color w:val="212121"/>
              </w:rPr>
              <w:t>and</w:t>
            </w:r>
            <w:r>
              <w:rPr>
                <w:color w:val="212121"/>
                <w:spacing w:val="40"/>
              </w:rPr>
              <w:t xml:space="preserve"> </w:t>
            </w:r>
            <w:r>
              <w:rPr>
                <w:color w:val="212121"/>
              </w:rPr>
              <w:t>linear</w:t>
            </w:r>
            <w:r>
              <w:rPr>
                <w:color w:val="212121"/>
                <w:spacing w:val="40"/>
              </w:rPr>
              <w:t xml:space="preserve"> </w:t>
            </w:r>
            <w:r>
              <w:rPr>
                <w:color w:val="212121"/>
              </w:rPr>
              <w:t>regression</w:t>
            </w:r>
            <w:r>
              <w:rPr>
                <w:color w:val="212121"/>
                <w:spacing w:val="40"/>
              </w:rPr>
              <w:t xml:space="preserve"> </w:t>
            </w:r>
            <w:r>
              <w:rPr>
                <w:color w:val="212121"/>
              </w:rPr>
              <w:t>between</w:t>
            </w:r>
            <w:r>
              <w:rPr>
                <w:color w:val="212121"/>
                <w:spacing w:val="40"/>
              </w:rPr>
              <w:t xml:space="preserve"> </w:t>
            </w:r>
            <w:r>
              <w:rPr>
                <w:color w:val="212121"/>
              </w:rPr>
              <w:t>the</w:t>
            </w:r>
            <w:r>
              <w:rPr>
                <w:color w:val="212121"/>
                <w:spacing w:val="40"/>
              </w:rPr>
              <w:t xml:space="preserve"> </w:t>
            </w:r>
            <w:r>
              <w:rPr>
                <w:color w:val="212121"/>
              </w:rPr>
              <w:t>dependent variable and independent.</w:t>
            </w:r>
          </w:p>
          <w:p w:rsidR="00E971B0" w:rsidRDefault="00CE3184">
            <w:pPr>
              <w:pStyle w:val="TableParagraph"/>
            </w:pPr>
            <w:r>
              <w:rPr>
                <w:color w:val="212121"/>
              </w:rPr>
              <w:t>Determination</w:t>
            </w:r>
            <w:r>
              <w:rPr>
                <w:color w:val="212121"/>
                <w:spacing w:val="22"/>
              </w:rPr>
              <w:t xml:space="preserve"> </w:t>
            </w:r>
            <w:r>
              <w:rPr>
                <w:color w:val="212121"/>
              </w:rPr>
              <w:t>of</w:t>
            </w:r>
            <w:r>
              <w:rPr>
                <w:color w:val="212121"/>
                <w:spacing w:val="22"/>
              </w:rPr>
              <w:t xml:space="preserve"> </w:t>
            </w:r>
            <w:r>
              <w:rPr>
                <w:color w:val="212121"/>
              </w:rPr>
              <w:t>confidence intervals</w:t>
            </w:r>
            <w:r>
              <w:rPr>
                <w:color w:val="212121"/>
                <w:spacing w:val="23"/>
              </w:rPr>
              <w:t xml:space="preserve"> </w:t>
            </w:r>
            <w:r>
              <w:rPr>
                <w:color w:val="212121"/>
              </w:rPr>
              <w:t>for</w:t>
            </w:r>
            <w:r>
              <w:rPr>
                <w:color w:val="212121"/>
                <w:spacing w:val="23"/>
              </w:rPr>
              <w:t xml:space="preserve"> </w:t>
            </w:r>
            <w:r>
              <w:rPr>
                <w:color w:val="212121"/>
              </w:rPr>
              <w:t>linear</w:t>
            </w:r>
            <w:r>
              <w:rPr>
                <w:color w:val="212121"/>
                <w:spacing w:val="24"/>
              </w:rPr>
              <w:t xml:space="preserve"> </w:t>
            </w:r>
            <w:r>
              <w:rPr>
                <w:color w:val="212121"/>
              </w:rPr>
              <w:t xml:space="preserve">regression </w:t>
            </w:r>
            <w:r>
              <w:rPr>
                <w:color w:val="212121"/>
                <w:spacing w:val="-2"/>
              </w:rPr>
              <w:t>function.</w:t>
            </w:r>
          </w:p>
          <w:p w:rsidR="00E971B0" w:rsidRDefault="00CE3184">
            <w:pPr>
              <w:pStyle w:val="TableParagraph"/>
              <w:ind w:right="1921"/>
            </w:pPr>
            <w:r>
              <w:rPr>
                <w:color w:val="212121"/>
              </w:rPr>
              <w:t>Calculations in Excel program. Calculations</w:t>
            </w:r>
            <w:r>
              <w:rPr>
                <w:color w:val="212121"/>
                <w:spacing w:val="-11"/>
              </w:rPr>
              <w:t xml:space="preserve"> </w:t>
            </w:r>
            <w:r>
              <w:rPr>
                <w:color w:val="212121"/>
              </w:rPr>
              <w:t>in</w:t>
            </w:r>
            <w:r>
              <w:rPr>
                <w:color w:val="212121"/>
                <w:spacing w:val="-10"/>
              </w:rPr>
              <w:t xml:space="preserve"> </w:t>
            </w:r>
            <w:r>
              <w:rPr>
                <w:color w:val="212121"/>
              </w:rPr>
              <w:t>the</w:t>
            </w:r>
            <w:r>
              <w:rPr>
                <w:color w:val="212121"/>
                <w:spacing w:val="-13"/>
              </w:rPr>
              <w:t xml:space="preserve"> </w:t>
            </w:r>
            <w:r>
              <w:rPr>
                <w:color w:val="212121"/>
              </w:rPr>
              <w:t>program</w:t>
            </w:r>
            <w:r>
              <w:rPr>
                <w:color w:val="212121"/>
                <w:spacing w:val="-9"/>
              </w:rPr>
              <w:t xml:space="preserve"> </w:t>
            </w:r>
            <w:r>
              <w:rPr>
                <w:color w:val="212121"/>
              </w:rPr>
              <w:t>Statistica. Measures of volatility and location.</w:t>
            </w:r>
          </w:p>
          <w:p w:rsidR="00E971B0" w:rsidRDefault="00CE3184">
            <w:pPr>
              <w:pStyle w:val="TableParagraph"/>
              <w:spacing w:line="253" w:lineRule="exact"/>
            </w:pPr>
            <w:r>
              <w:rPr>
                <w:color w:val="212121"/>
              </w:rPr>
              <w:t>The</w:t>
            </w:r>
            <w:r>
              <w:rPr>
                <w:color w:val="212121"/>
                <w:spacing w:val="-6"/>
              </w:rPr>
              <w:t xml:space="preserve"> </w:t>
            </w:r>
            <w:r>
              <w:rPr>
                <w:color w:val="212121"/>
              </w:rPr>
              <w:t>ranks</w:t>
            </w:r>
            <w:r>
              <w:rPr>
                <w:color w:val="212121"/>
                <w:spacing w:val="-5"/>
              </w:rPr>
              <w:t xml:space="preserve"> </w:t>
            </w:r>
            <w:r>
              <w:rPr>
                <w:color w:val="212121"/>
              </w:rPr>
              <w:t>of</w:t>
            </w:r>
            <w:r>
              <w:rPr>
                <w:color w:val="212121"/>
                <w:spacing w:val="-3"/>
              </w:rPr>
              <w:t xml:space="preserve"> </w:t>
            </w:r>
            <w:r>
              <w:rPr>
                <w:color w:val="212121"/>
              </w:rPr>
              <w:t>statistical</w:t>
            </w:r>
            <w:r>
              <w:rPr>
                <w:color w:val="212121"/>
                <w:spacing w:val="-1"/>
              </w:rPr>
              <w:t xml:space="preserve"> </w:t>
            </w:r>
            <w:r>
              <w:rPr>
                <w:color w:val="212121"/>
                <w:spacing w:val="-2"/>
              </w:rPr>
              <w:t>charts.</w:t>
            </w:r>
          </w:p>
          <w:p w:rsidR="00E971B0" w:rsidRDefault="00CE3184">
            <w:pPr>
              <w:pStyle w:val="TableParagraph"/>
              <w:tabs>
                <w:tab w:val="left" w:pos="1321"/>
                <w:tab w:val="left" w:pos="2280"/>
                <w:tab w:val="left" w:pos="2667"/>
                <w:tab w:val="left" w:pos="2967"/>
                <w:tab w:val="left" w:pos="4804"/>
              </w:tabs>
              <w:ind w:right="100"/>
            </w:pPr>
            <w:r>
              <w:rPr>
                <w:color w:val="212121"/>
                <w:spacing w:val="-2"/>
              </w:rPr>
              <w:t>Descriptive</w:t>
            </w:r>
            <w:r>
              <w:rPr>
                <w:color w:val="212121"/>
              </w:rPr>
              <w:tab/>
            </w:r>
            <w:r>
              <w:rPr>
                <w:color w:val="212121"/>
                <w:spacing w:val="-2"/>
              </w:rPr>
              <w:t>statistics</w:t>
            </w:r>
            <w:r>
              <w:rPr>
                <w:color w:val="212121"/>
              </w:rPr>
              <w:tab/>
            </w:r>
            <w:r>
              <w:rPr>
                <w:color w:val="212121"/>
                <w:spacing w:val="-6"/>
              </w:rPr>
              <w:t>of</w:t>
            </w:r>
            <w:r>
              <w:rPr>
                <w:color w:val="212121"/>
              </w:rPr>
              <w:tab/>
            </w:r>
            <w:r>
              <w:rPr>
                <w:color w:val="212121"/>
                <w:spacing w:val="-10"/>
              </w:rPr>
              <w:t>a</w:t>
            </w:r>
            <w:r>
              <w:rPr>
                <w:color w:val="212121"/>
              </w:rPr>
              <w:tab/>
              <w:t>random</w:t>
            </w:r>
            <w:r>
              <w:rPr>
                <w:color w:val="212121"/>
                <w:spacing w:val="80"/>
              </w:rPr>
              <w:t xml:space="preserve"> </w:t>
            </w:r>
            <w:r>
              <w:rPr>
                <w:color w:val="212121"/>
              </w:rPr>
              <w:t>variable,</w:t>
            </w:r>
            <w:r>
              <w:rPr>
                <w:color w:val="212121"/>
              </w:rPr>
              <w:tab/>
            </w:r>
            <w:r>
              <w:rPr>
                <w:color w:val="212121"/>
                <w:spacing w:val="-2"/>
              </w:rPr>
              <w:t>invoice moments.</w:t>
            </w:r>
          </w:p>
          <w:p w:rsidR="00E971B0" w:rsidRDefault="00CE3184">
            <w:pPr>
              <w:pStyle w:val="TableParagraph"/>
            </w:pPr>
            <w:r>
              <w:rPr>
                <w:color w:val="212121"/>
              </w:rPr>
              <w:t>Analysis</w:t>
            </w:r>
            <w:r>
              <w:rPr>
                <w:color w:val="212121"/>
                <w:spacing w:val="40"/>
              </w:rPr>
              <w:t xml:space="preserve"> </w:t>
            </w:r>
            <w:r>
              <w:rPr>
                <w:color w:val="212121"/>
              </w:rPr>
              <w:t>of</w:t>
            </w:r>
            <w:r>
              <w:rPr>
                <w:color w:val="212121"/>
                <w:spacing w:val="40"/>
              </w:rPr>
              <w:t xml:space="preserve"> </w:t>
            </w:r>
            <w:r>
              <w:rPr>
                <w:color w:val="212121"/>
              </w:rPr>
              <w:t>statistical</w:t>
            </w:r>
            <w:r>
              <w:rPr>
                <w:color w:val="212121"/>
                <w:spacing w:val="40"/>
              </w:rPr>
              <w:t xml:space="preserve"> </w:t>
            </w:r>
            <w:r>
              <w:rPr>
                <w:color w:val="212121"/>
              </w:rPr>
              <w:t>group,</w:t>
            </w:r>
            <w:r>
              <w:rPr>
                <w:color w:val="212121"/>
                <w:spacing w:val="40"/>
              </w:rPr>
              <w:t xml:space="preserve"> </w:t>
            </w:r>
            <w:r>
              <w:rPr>
                <w:color w:val="212121"/>
              </w:rPr>
              <w:t>checking</w:t>
            </w:r>
            <w:r>
              <w:rPr>
                <w:color w:val="212121"/>
                <w:spacing w:val="40"/>
              </w:rPr>
              <w:t xml:space="preserve"> </w:t>
            </w:r>
            <w:r>
              <w:rPr>
                <w:color w:val="212121"/>
              </w:rPr>
              <w:t>compliance</w:t>
            </w:r>
            <w:r>
              <w:rPr>
                <w:color w:val="212121"/>
                <w:spacing w:val="40"/>
              </w:rPr>
              <w:t xml:space="preserve"> </w:t>
            </w:r>
            <w:r>
              <w:rPr>
                <w:color w:val="212121"/>
              </w:rPr>
              <w:t>of</w:t>
            </w:r>
            <w:r>
              <w:rPr>
                <w:color w:val="212121"/>
                <w:spacing w:val="40"/>
              </w:rPr>
              <w:t xml:space="preserve"> </w:t>
            </w:r>
            <w:r>
              <w:rPr>
                <w:color w:val="212121"/>
              </w:rPr>
              <w:t>the distribution of the normal distribution.</w:t>
            </w:r>
          </w:p>
          <w:p w:rsidR="00E971B0" w:rsidRDefault="00CE3184">
            <w:pPr>
              <w:pStyle w:val="TableParagraph"/>
              <w:ind w:right="1921"/>
            </w:pPr>
            <w:r>
              <w:rPr>
                <w:color w:val="212121"/>
              </w:rPr>
              <w:t>Point and interval estimation. Parametric</w:t>
            </w:r>
            <w:r>
              <w:rPr>
                <w:color w:val="212121"/>
                <w:spacing w:val="-14"/>
              </w:rPr>
              <w:t xml:space="preserve"> </w:t>
            </w:r>
            <w:r>
              <w:rPr>
                <w:color w:val="212121"/>
              </w:rPr>
              <w:t>and</w:t>
            </w:r>
            <w:r>
              <w:rPr>
                <w:color w:val="212121"/>
                <w:spacing w:val="-14"/>
              </w:rPr>
              <w:t xml:space="preserve"> </w:t>
            </w:r>
            <w:r>
              <w:rPr>
                <w:color w:val="212121"/>
              </w:rPr>
              <w:t>nonparametric</w:t>
            </w:r>
            <w:r>
              <w:rPr>
                <w:color w:val="212121"/>
                <w:spacing w:val="-14"/>
              </w:rPr>
              <w:t xml:space="preserve"> </w:t>
            </w:r>
            <w:r>
              <w:rPr>
                <w:color w:val="212121"/>
              </w:rPr>
              <w:t>tests.</w:t>
            </w:r>
          </w:p>
          <w:p w:rsidR="00E971B0" w:rsidRDefault="00CE3184">
            <w:pPr>
              <w:pStyle w:val="TableParagraph"/>
              <w:tabs>
                <w:tab w:val="left" w:pos="907"/>
                <w:tab w:val="left" w:pos="2039"/>
                <w:tab w:val="left" w:pos="2588"/>
                <w:tab w:val="left" w:pos="3819"/>
                <w:tab w:val="left" w:pos="5269"/>
              </w:tabs>
              <w:ind w:right="94"/>
            </w:pPr>
            <w:r>
              <w:rPr>
                <w:color w:val="212121"/>
                <w:spacing w:val="-2"/>
              </w:rPr>
              <w:t>Linear</w:t>
            </w:r>
            <w:r>
              <w:rPr>
                <w:color w:val="212121"/>
              </w:rPr>
              <w:tab/>
            </w:r>
            <w:r>
              <w:rPr>
                <w:color w:val="212121"/>
                <w:spacing w:val="-2"/>
              </w:rPr>
              <w:t>regression</w:t>
            </w:r>
            <w:r>
              <w:rPr>
                <w:color w:val="212121"/>
              </w:rPr>
              <w:tab/>
            </w:r>
            <w:r>
              <w:rPr>
                <w:color w:val="212121"/>
                <w:spacing w:val="-4"/>
              </w:rPr>
              <w:t>and</w:t>
            </w:r>
            <w:r>
              <w:rPr>
                <w:color w:val="212121"/>
              </w:rPr>
              <w:tab/>
            </w:r>
            <w:r>
              <w:rPr>
                <w:color w:val="212121"/>
                <w:spacing w:val="-2"/>
              </w:rPr>
              <w:t>correlation,</w:t>
            </w:r>
            <w:r>
              <w:rPr>
                <w:color w:val="212121"/>
              </w:rPr>
              <w:tab/>
            </w:r>
            <w:r>
              <w:rPr>
                <w:color w:val="212121"/>
                <w:spacing w:val="-2"/>
              </w:rPr>
              <w:t>determination</w:t>
            </w:r>
            <w:r>
              <w:rPr>
                <w:color w:val="212121"/>
              </w:rPr>
              <w:tab/>
            </w:r>
            <w:r>
              <w:rPr>
                <w:color w:val="212121"/>
                <w:spacing w:val="-6"/>
              </w:rPr>
              <w:t xml:space="preserve">of </w:t>
            </w:r>
            <w:r>
              <w:rPr>
                <w:color w:val="212121"/>
              </w:rPr>
              <w:t>confidence intervals for linear regression.</w:t>
            </w:r>
          </w:p>
          <w:p w:rsidR="00E971B0" w:rsidRDefault="00CE3184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color w:val="212121"/>
              </w:rPr>
              <w:t>Analyses</w:t>
            </w:r>
            <w:r>
              <w:rPr>
                <w:color w:val="212121"/>
                <w:spacing w:val="-6"/>
              </w:rPr>
              <w:t xml:space="preserve"> </w:t>
            </w:r>
            <w:r>
              <w:rPr>
                <w:color w:val="212121"/>
              </w:rPr>
              <w:t>in</w:t>
            </w:r>
            <w:r>
              <w:rPr>
                <w:color w:val="212121"/>
                <w:spacing w:val="-3"/>
              </w:rPr>
              <w:t xml:space="preserve"> </w:t>
            </w:r>
            <w:r>
              <w:rPr>
                <w:color w:val="212121"/>
              </w:rPr>
              <w:t>program Excell</w:t>
            </w:r>
            <w:r>
              <w:rPr>
                <w:color w:val="212121"/>
                <w:spacing w:val="-5"/>
              </w:rPr>
              <w:t xml:space="preserve"> </w:t>
            </w:r>
            <w:r>
              <w:rPr>
                <w:color w:val="212121"/>
              </w:rPr>
              <w:t>and</w:t>
            </w:r>
            <w:r>
              <w:rPr>
                <w:color w:val="212121"/>
                <w:spacing w:val="-2"/>
              </w:rPr>
              <w:t xml:space="preserve"> Statistica</w:t>
            </w:r>
            <w:r>
              <w:rPr>
                <w:color w:val="212121"/>
                <w:spacing w:val="-2"/>
                <w:sz w:val="24"/>
              </w:rPr>
              <w:t>.</w:t>
            </w:r>
          </w:p>
        </w:tc>
      </w:tr>
      <w:tr w:rsidR="00E971B0">
        <w:trPr>
          <w:trHeight w:val="266"/>
        </w:trPr>
        <w:tc>
          <w:tcPr>
            <w:tcW w:w="3653" w:type="dxa"/>
            <w:shd w:val="clear" w:color="auto" w:fill="EDEBE0"/>
          </w:tcPr>
          <w:p w:rsidR="00E971B0" w:rsidRDefault="00CE3184">
            <w:pPr>
              <w:pStyle w:val="TableParagraph"/>
              <w:spacing w:before="2" w:line="244" w:lineRule="exact"/>
              <w:rPr>
                <w:rFonts w:ascii="Calibri"/>
              </w:rPr>
            </w:pPr>
            <w:r>
              <w:rPr>
                <w:rFonts w:ascii="Calibri"/>
              </w:rPr>
              <w:t>ADDITIONAL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  <w:spacing w:val="-2"/>
              </w:rPr>
              <w:t>INFORMATION:</w:t>
            </w:r>
          </w:p>
        </w:tc>
        <w:tc>
          <w:tcPr>
            <w:tcW w:w="5562" w:type="dxa"/>
          </w:tcPr>
          <w:p w:rsidR="00E971B0" w:rsidRDefault="00E971B0">
            <w:pPr>
              <w:pStyle w:val="TableParagraph"/>
              <w:ind w:left="0"/>
              <w:rPr>
                <w:sz w:val="18"/>
              </w:rPr>
            </w:pPr>
          </w:p>
        </w:tc>
      </w:tr>
    </w:tbl>
    <w:p w:rsidR="00E971B0" w:rsidRDefault="00E971B0">
      <w:pPr>
        <w:spacing w:before="6"/>
        <w:rPr>
          <w:rFonts w:ascii="Times New Roman"/>
          <w:sz w:val="20"/>
        </w:rPr>
      </w:pPr>
    </w:p>
    <w:p w:rsidR="00E971B0" w:rsidRDefault="00CE3184">
      <w:pPr>
        <w:pStyle w:val="Tytu"/>
        <w:rPr>
          <w:b w:val="0"/>
          <w:i w:val="0"/>
        </w:rPr>
      </w:pPr>
      <w:r>
        <w:rPr>
          <w:b w:val="0"/>
          <w:i w:val="0"/>
          <w:spacing w:val="-2"/>
        </w:rPr>
        <w:t>………………………………………………………………..</w:t>
      </w:r>
    </w:p>
    <w:sectPr w:rsidR="00E971B0">
      <w:type w:val="continuous"/>
      <w:pgSz w:w="11910" w:h="16840"/>
      <w:pgMar w:top="1380" w:right="128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971B0"/>
    <w:rsid w:val="00CE3184"/>
    <w:rsid w:val="00E9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C6F2D7-5F40-442A-B224-596A56718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spacing w:before="56"/>
      <w:ind w:left="5534"/>
    </w:pPr>
    <w:rPr>
      <w:rFonts w:ascii="Calibri" w:eastAsia="Calibri" w:hAnsi="Calibri" w:cs="Calibri"/>
      <w:b/>
      <w:bCs/>
      <w:i/>
      <w:i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eon.kukielka@tu.koszalin.pl" TargetMode="External"/><Relationship Id="rId4" Type="http://schemas.openxmlformats.org/officeDocument/2006/relationships/hyperlink" Target="mailto:agnieszka.kulakowska@tu.koszalin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</Words>
  <Characters>1837</Characters>
  <Application>Microsoft Office Word</Application>
  <DocSecurity>0</DocSecurity>
  <Lines>15</Lines>
  <Paragraphs>4</Paragraphs>
  <ScaleCrop>false</ScaleCrop>
  <Company>Politechnika Koszalińska</Company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3</cp:revision>
  <dcterms:created xsi:type="dcterms:W3CDTF">2023-11-07T13:56:00Z</dcterms:created>
  <dcterms:modified xsi:type="dcterms:W3CDTF">2023-11-07T14:00:00Z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2023-11-07T00:00:00Z</vt:filetime>
  </property>
  <property fmtid="{D5CDD505-2E9C-101B-9397-08002B2CF9AE}" pid="5" name="Producer">
    <vt:lpwstr>Microsoft® Word 2019</vt:lpwstr>
  </property>
</Properties>
</file>