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B0F66" w14:paraId="6F30EB9D" w14:textId="77777777">
        <w:tc>
          <w:tcPr>
            <w:tcW w:w="3652" w:type="dxa"/>
            <w:shd w:val="clear" w:color="auto" w:fill="EEECE1" w:themeFill="background2"/>
          </w:tcPr>
          <w:p w14:paraId="2D4B825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44D309E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B0F66" w14:paraId="0C63CEF9" w14:textId="77777777">
        <w:tc>
          <w:tcPr>
            <w:tcW w:w="3652" w:type="dxa"/>
            <w:shd w:val="clear" w:color="auto" w:fill="EEECE1" w:themeFill="background2"/>
          </w:tcPr>
          <w:p w14:paraId="42CBE56A" w14:textId="77777777" w:rsidR="00CB0F66" w:rsidRDefault="00EC2B9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232CE542" w14:textId="77777777" w:rsidR="00CB0F66" w:rsidRDefault="00EC2B97">
            <w:pPr>
              <w:spacing w:after="0" w:line="240" w:lineRule="auto"/>
            </w:pPr>
            <w:r>
              <w:t>Pedagogical Studies</w:t>
            </w:r>
          </w:p>
        </w:tc>
      </w:tr>
      <w:tr w:rsidR="00CB0F66" w14:paraId="4C9AD281" w14:textId="77777777">
        <w:tc>
          <w:tcPr>
            <w:tcW w:w="3652" w:type="dxa"/>
            <w:shd w:val="clear" w:color="auto" w:fill="EEECE1" w:themeFill="background2"/>
          </w:tcPr>
          <w:p w14:paraId="6C07F08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07A49072" w14:textId="77777777" w:rsidR="00CB0F66" w:rsidRDefault="00EC2B97">
            <w:pPr>
              <w:spacing w:after="0" w:line="240" w:lineRule="auto"/>
            </w:pPr>
            <w:r>
              <w:t>Anna Hajek, MA</w:t>
            </w:r>
          </w:p>
          <w:p w14:paraId="4F460781" w14:textId="77777777" w:rsidR="00CB0F66" w:rsidRDefault="00EC2B97">
            <w:pPr>
              <w:spacing w:after="0" w:line="240" w:lineRule="auto"/>
            </w:pPr>
            <w:r>
              <w:t>Wiesław Trojanowicz, MA</w:t>
            </w:r>
          </w:p>
        </w:tc>
      </w:tr>
      <w:tr w:rsidR="00CB0F66" w:rsidRPr="00EA5D37" w14:paraId="718A92D3" w14:textId="77777777">
        <w:tc>
          <w:tcPr>
            <w:tcW w:w="3652" w:type="dxa"/>
            <w:shd w:val="clear" w:color="auto" w:fill="EEECE1" w:themeFill="background2"/>
          </w:tcPr>
          <w:p w14:paraId="6A8A7541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CC12903" w14:textId="77777777" w:rsidR="00CB0F66" w:rsidRPr="00EA5D3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794F2F3A" w14:textId="77777777" w:rsidR="00CB0F66" w:rsidRPr="00EA5D37" w:rsidRDefault="00EA104B">
            <w:pPr>
              <w:spacing w:after="0" w:line="240" w:lineRule="auto"/>
              <w:rPr>
                <w:lang w:val="en-US"/>
              </w:rPr>
            </w:pPr>
            <w:hyperlink r:id="rId5">
              <w:r w:rsidR="00EC2B97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6DD3CDC9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  <w:tr w:rsidR="00CB0F66" w:rsidRPr="00EA5D37" w14:paraId="789C77F3" w14:textId="77777777">
        <w:tc>
          <w:tcPr>
            <w:tcW w:w="3652" w:type="dxa"/>
            <w:shd w:val="clear" w:color="auto" w:fill="EEECE1" w:themeFill="background2"/>
          </w:tcPr>
          <w:p w14:paraId="6C2F9D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79C43E71" w14:textId="33D1489B" w:rsidR="00EA5D37" w:rsidRPr="00EA104B" w:rsidRDefault="00EA5D37">
            <w:pPr>
              <w:spacing w:after="0" w:line="240" w:lineRule="auto"/>
              <w:rPr>
                <w:lang w:val="en-US"/>
              </w:rPr>
            </w:pPr>
            <w:r w:rsidRPr="00EA104B">
              <w:rPr>
                <w:lang w:val="en-US"/>
              </w:rPr>
              <w:t xml:space="preserve">Care and </w:t>
            </w:r>
            <w:r w:rsidR="002C0E9F" w:rsidRPr="00EA104B">
              <w:rPr>
                <w:lang w:val="en-US"/>
              </w:rPr>
              <w:t>U</w:t>
            </w:r>
            <w:r w:rsidRPr="00EA104B">
              <w:rPr>
                <w:lang w:val="en-US"/>
              </w:rPr>
              <w:t xml:space="preserve">pbringing </w:t>
            </w:r>
            <w:r w:rsidR="002C0E9F" w:rsidRPr="00EA104B">
              <w:rPr>
                <w:lang w:val="en-US"/>
              </w:rPr>
              <w:t>S</w:t>
            </w:r>
            <w:r w:rsidRPr="00EA104B">
              <w:rPr>
                <w:lang w:val="en-US"/>
              </w:rPr>
              <w:t>ystem in Poland</w:t>
            </w:r>
          </w:p>
        </w:tc>
      </w:tr>
      <w:tr w:rsidR="00CB0F66" w14:paraId="026DDEEF" w14:textId="77777777">
        <w:tc>
          <w:tcPr>
            <w:tcW w:w="3652" w:type="dxa"/>
            <w:shd w:val="clear" w:color="auto" w:fill="EEECE1" w:themeFill="background2"/>
          </w:tcPr>
          <w:p w14:paraId="25B28BB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4DA65DEB" w14:textId="5424E76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 w:rsidR="00CB0F66" w:rsidRPr="00EA5D37" w14:paraId="6716826E" w14:textId="77777777">
        <w:tc>
          <w:tcPr>
            <w:tcW w:w="3652" w:type="dxa"/>
            <w:shd w:val="clear" w:color="auto" w:fill="EEECE1" w:themeFill="background2"/>
          </w:tcPr>
          <w:p w14:paraId="4C0E3324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7CCCE63" w14:textId="4668DB3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 w:rsidR="00CB0F66" w14:paraId="4E86AF80" w14:textId="77777777">
        <w:tc>
          <w:tcPr>
            <w:tcW w:w="3652" w:type="dxa"/>
            <w:shd w:val="clear" w:color="auto" w:fill="EEECE1" w:themeFill="background2"/>
          </w:tcPr>
          <w:p w14:paraId="6596A75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F9E1489" w14:textId="3FAF8103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B0F66" w14:paraId="131DB26A" w14:textId="77777777">
        <w:tc>
          <w:tcPr>
            <w:tcW w:w="3652" w:type="dxa"/>
            <w:shd w:val="clear" w:color="auto" w:fill="EEECE1" w:themeFill="background2"/>
          </w:tcPr>
          <w:p w14:paraId="2007924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D8359ED" w14:textId="77777777" w:rsidR="00CB0F66" w:rsidRDefault="00EC2B97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CB0F66" w14:paraId="5631D0DE" w14:textId="77777777">
        <w:tc>
          <w:tcPr>
            <w:tcW w:w="3652" w:type="dxa"/>
            <w:shd w:val="clear" w:color="auto" w:fill="EEECE1" w:themeFill="background2"/>
          </w:tcPr>
          <w:p w14:paraId="755253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2645613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E470906" w14:textId="6210DC28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B0F66" w14:paraId="00B82F94" w14:textId="77777777">
        <w:tc>
          <w:tcPr>
            <w:tcW w:w="3652" w:type="dxa"/>
            <w:shd w:val="clear" w:color="auto" w:fill="EEECE1" w:themeFill="background2"/>
          </w:tcPr>
          <w:p w14:paraId="5026BC8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1A4AE5" w14:textId="5483ACF9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B0F66" w14:paraId="1A323B86" w14:textId="77777777">
        <w:tc>
          <w:tcPr>
            <w:tcW w:w="3652" w:type="dxa"/>
            <w:shd w:val="clear" w:color="auto" w:fill="EEECE1" w:themeFill="background2"/>
          </w:tcPr>
          <w:p w14:paraId="3505E1F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BA5FC1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31F835BC" w14:textId="60943BD6" w:rsidR="00CB0F66" w:rsidRPr="00EC2B9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C2B97">
              <w:rPr>
                <w:lang w:val="en-US"/>
              </w:rPr>
              <w:t>2</w:t>
            </w:r>
            <w:r w:rsidRPr="00EC2B97">
              <w:rPr>
                <w:vertAlign w:val="superscript"/>
                <w:lang w:val="en-US"/>
              </w:rPr>
              <w:t>nd</w:t>
            </w:r>
            <w:r>
              <w:rPr>
                <w:vertAlign w:val="superscript"/>
                <w:lang w:val="en-US"/>
              </w:rPr>
              <w:t xml:space="preserve">    </w:t>
            </w:r>
            <w:r>
              <w:rPr>
                <w:lang w:val="en-US"/>
              </w:rPr>
              <w:t>cycle</w:t>
            </w:r>
          </w:p>
        </w:tc>
      </w:tr>
      <w:tr w:rsidR="00CB0F66" w14:paraId="787D1114" w14:textId="77777777">
        <w:tc>
          <w:tcPr>
            <w:tcW w:w="3652" w:type="dxa"/>
            <w:shd w:val="clear" w:color="auto" w:fill="EEECE1" w:themeFill="background2"/>
          </w:tcPr>
          <w:p w14:paraId="14224F6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34E214E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676067DA" w14:textId="6675796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Lecture, multimedia presentation </w:t>
            </w:r>
          </w:p>
        </w:tc>
      </w:tr>
      <w:tr w:rsidR="00CB0F66" w14:paraId="7C7CD971" w14:textId="77777777">
        <w:tc>
          <w:tcPr>
            <w:tcW w:w="3652" w:type="dxa"/>
            <w:shd w:val="clear" w:color="auto" w:fill="EEECE1" w:themeFill="background2"/>
          </w:tcPr>
          <w:p w14:paraId="710518E9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6B998B2B" w14:textId="5D42BF8E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 w:rsidR="00CB0F66" w:rsidRPr="00EA5D37" w14:paraId="30A60EED" w14:textId="77777777">
        <w:tc>
          <w:tcPr>
            <w:tcW w:w="3652" w:type="dxa"/>
            <w:shd w:val="clear" w:color="auto" w:fill="EEECE1" w:themeFill="background2"/>
          </w:tcPr>
          <w:p w14:paraId="5CAEC8B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38583B9A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2BF35239" w14:textId="74E24CD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 or written reports</w:t>
            </w:r>
          </w:p>
        </w:tc>
      </w:tr>
      <w:tr w:rsidR="00CB0F66" w:rsidRPr="004B4803" w14:paraId="1B614ED8" w14:textId="77777777">
        <w:tc>
          <w:tcPr>
            <w:tcW w:w="3652" w:type="dxa"/>
            <w:shd w:val="clear" w:color="auto" w:fill="EEECE1" w:themeFill="background2"/>
          </w:tcPr>
          <w:p w14:paraId="6D97791B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21FD52D1" w14:textId="7C9331E7" w:rsidR="00EA5D37" w:rsidRPr="00EA104B" w:rsidRDefault="00087AB2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1.</w:t>
            </w:r>
            <w:r w:rsidR="00EA5D37" w:rsidRPr="00EA104B">
              <w:rPr>
                <w:lang w:val="en-US"/>
              </w:rPr>
              <w:t xml:space="preserve">Care and upbringing – basic concepts of Pedagogy of Care </w:t>
            </w:r>
          </w:p>
          <w:p w14:paraId="4DCC64F7" w14:textId="7E3CC65F" w:rsidR="00EA5D37" w:rsidRPr="00EA104B" w:rsidRDefault="00087AB2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2.</w:t>
            </w:r>
            <w:r w:rsidR="00EA5D37" w:rsidRPr="00EA104B">
              <w:rPr>
                <w:lang w:val="en-US"/>
              </w:rPr>
              <w:t xml:space="preserve">Child and youth care system in Poland – responsibilities of individual ministries (Ministry of Health, Ministry of Justice, </w:t>
            </w:r>
            <w:r w:rsidR="00BE5388" w:rsidRPr="00EA104B">
              <w:rPr>
                <w:lang w:val="en-US"/>
              </w:rPr>
              <w:t>Ministry of National Education, Ministry of Family, Labor and Social Policy) and the Ombudsman for Children</w:t>
            </w:r>
          </w:p>
          <w:p w14:paraId="235B5018" w14:textId="17DDC702" w:rsidR="00BE5388" w:rsidRPr="00EA104B" w:rsidRDefault="00087AB2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3.</w:t>
            </w:r>
            <w:r w:rsidR="00BE5388" w:rsidRPr="00EA104B">
              <w:rPr>
                <w:lang w:val="en-US"/>
              </w:rPr>
              <w:t xml:space="preserve">Childcare </w:t>
            </w:r>
            <w:r w:rsidR="002C12E9" w:rsidRPr="00EA104B">
              <w:rPr>
                <w:lang w:val="en-US"/>
              </w:rPr>
              <w:t xml:space="preserve">in the perspective of changes taking place in Poland </w:t>
            </w:r>
          </w:p>
          <w:p w14:paraId="2780941F" w14:textId="52ED4C9E" w:rsidR="0046627D" w:rsidRPr="00EA104B" w:rsidRDefault="00087AB2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4.</w:t>
            </w:r>
            <w:r w:rsidR="005E3917" w:rsidRPr="00EA104B">
              <w:rPr>
                <w:lang w:val="en-US"/>
              </w:rPr>
              <w:t>Functions of school</w:t>
            </w:r>
            <w:r w:rsidR="0046627D" w:rsidRPr="00EA104B">
              <w:rPr>
                <w:lang w:val="en-US"/>
              </w:rPr>
              <w:t xml:space="preserve"> in care and upbringing. Responsibilities of school counsellor</w:t>
            </w:r>
          </w:p>
          <w:p w14:paraId="532161F8" w14:textId="64C90D38" w:rsidR="0046627D" w:rsidRPr="00EA104B" w:rsidRDefault="00087AB2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5.</w:t>
            </w:r>
            <w:r w:rsidR="0046627D" w:rsidRPr="00EA104B">
              <w:rPr>
                <w:lang w:val="en-US"/>
              </w:rPr>
              <w:t>Care for mother and child up to 6 years old</w:t>
            </w:r>
          </w:p>
          <w:p w14:paraId="670DE6EF" w14:textId="5E3F830D" w:rsidR="00EF2A1F" w:rsidRPr="004B4803" w:rsidRDefault="00087AB2" w:rsidP="00EA104B">
            <w:pPr>
              <w:spacing w:after="0" w:line="240" w:lineRule="auto"/>
              <w:jc w:val="both"/>
              <w:rPr>
                <w:lang w:val="en-US"/>
              </w:rPr>
            </w:pPr>
            <w:r w:rsidRPr="00EA104B">
              <w:t>6.</w:t>
            </w:r>
            <w:r w:rsidR="008B3777" w:rsidRPr="00EA104B">
              <w:t xml:space="preserve"> </w:t>
            </w:r>
            <w:r w:rsidR="004B4803" w:rsidRPr="00EA104B">
              <w:rPr>
                <w:lang w:val="en-US"/>
              </w:rPr>
              <w:t>Disabled people and the elderly vs. the care system in Poland</w:t>
            </w:r>
          </w:p>
        </w:tc>
      </w:tr>
      <w:tr w:rsidR="00CB0F66" w14:paraId="4FB2E303" w14:textId="77777777">
        <w:tc>
          <w:tcPr>
            <w:tcW w:w="3652" w:type="dxa"/>
            <w:shd w:val="clear" w:color="auto" w:fill="EEECE1" w:themeFill="background2"/>
          </w:tcPr>
          <w:p w14:paraId="7F1A7D2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363FFBFD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1CBBDC95" w14:textId="77777777" w:rsidR="00CB0F66" w:rsidRDefault="00CB0F66">
      <w:pPr>
        <w:rPr>
          <w:lang w:val="en-US"/>
        </w:rPr>
      </w:pPr>
    </w:p>
    <w:p w14:paraId="6E0A0895" w14:textId="51CC7BFA" w:rsidR="00CB0F66" w:rsidRDefault="00EA104B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Lucyna Maksymowicz, 23.03.2020</w:t>
      </w:r>
      <w:bookmarkStart w:id="0" w:name="_GoBack"/>
      <w:bookmarkEnd w:id="0"/>
    </w:p>
    <w:p w14:paraId="11F82EC6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7927121B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/sporządził/a, data/</w:t>
      </w:r>
    </w:p>
    <w:p w14:paraId="6AEE8E24" w14:textId="77777777" w:rsidR="00CB0F66" w:rsidRDefault="00CB0F66">
      <w:pPr>
        <w:rPr>
          <w:lang w:val="en-US"/>
        </w:rPr>
      </w:pPr>
    </w:p>
    <w:p w14:paraId="5CCFF07D" w14:textId="77777777" w:rsidR="00CB0F66" w:rsidRDefault="00CB0F66"/>
    <w:sectPr w:rsidR="00CB0F6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66"/>
    <w:rsid w:val="00087AB2"/>
    <w:rsid w:val="002C0E9F"/>
    <w:rsid w:val="002C12E9"/>
    <w:rsid w:val="00394B04"/>
    <w:rsid w:val="0046627D"/>
    <w:rsid w:val="004B4803"/>
    <w:rsid w:val="005E3917"/>
    <w:rsid w:val="008B3777"/>
    <w:rsid w:val="00BE5388"/>
    <w:rsid w:val="00CB0F66"/>
    <w:rsid w:val="00EA104B"/>
    <w:rsid w:val="00EA5D37"/>
    <w:rsid w:val="00EC2B97"/>
    <w:rsid w:val="00EF2A1F"/>
    <w:rsid w:val="00F5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5006"/>
  <w15:docId w15:val="{27070FF2-3082-4606-9EFB-177AE64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Lucyna Maksymowicz</cp:lastModifiedBy>
  <cp:revision>4</cp:revision>
  <dcterms:created xsi:type="dcterms:W3CDTF">2020-03-22T14:30:00Z</dcterms:created>
  <dcterms:modified xsi:type="dcterms:W3CDTF">2020-03-22T16:31:00Z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