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European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rFonts w:cs="Times New Roman" w:ascii="Times New Roman" w:hAnsi="Times New Roman"/>
                <w:color w:val="000000" w:themeColor="text1"/>
                <w:u w:val="none"/>
                <w:lang w:val="en-US"/>
              </w:rPr>
              <w:t>anna.hajek</w:t>
            </w:r>
            <w:hyperlink r:id="rId2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rFonts w:cs="Times New Roman" w:ascii="Times New Roman" w:hAnsi="Times New Roman"/>
                  <w:color w:val="000000" w:themeColor="text1"/>
                  <w:u w:val="non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Local government in Poland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 Włodyka,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ewa.wlodyka@tu.koszalin.pl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3 (lecture), 0 (group tutorials)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1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/202</w:t>
            </w:r>
            <w:r>
              <w:rPr>
                <w:rFonts w:cs="Times New Roman" w:ascii="Times New Roman" w:hAnsi="Times New Roman"/>
                <w:b/>
                <w:color w:val="000000" w:themeColor="text1"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15+15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(1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2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nd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cycle, 3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rd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vertAlign w:val="superscript"/>
                <w:lang w:val="en-US"/>
              </w:rPr>
              <w:t>2st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Lecture,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</w:rPr>
              <w:t xml:space="preserve">class test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The aim of the course is to familiarize students with the basic categories and concepts of Political Sciences: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 Ethics as a science. Ethics-ethos-morality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2 The ethos of public service. Serving role of public administration.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3 Legal sources of ethical infrastructure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4 Political loyalty and neutrality vs. the image of the public service 5.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5. Conflict of interest - impartiality, disinterestedness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6 Conflict of interest in public procurement and individual decisions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7 Transparency of public administration activities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8 Gratitude in public service-gifts, favours, intangible benefits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9. additional employment. Gainful employment.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10. The civil servant "after work"- extra professional activities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11. Presence of the civil servant in the media and cyberspace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12 Ethical consulting in the office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13 Power of authority and persuasion. Interpersonal relations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 xml:space="preserve">14 Clerical transgressions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15. The role model of an official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sid w:val="008f7ffd"/>
    <w:rPr>
      <w:lang w:val="en-US"/>
    </w:rPr>
  </w:style>
  <w:style w:type="character" w:styleId="ListLabel2" w:customStyle="1">
    <w:name w:val="ListLabel 2"/>
    <w:qFormat/>
    <w:rsid w:val="008f7ffd"/>
    <w:rPr>
      <w:lang w:val="en-US"/>
    </w:rPr>
  </w:style>
  <w:style w:type="character" w:styleId="ListLabel3">
    <w:name w:val="ListLabel 3"/>
    <w:qFormat/>
    <w:rPr>
      <w:rFonts w:ascii="Times New Roman" w:hAnsi="Times New Roman" w:cs="Times New Roman"/>
      <w:color w:val="000000" w:themeColor="text1"/>
      <w:u w:val="none"/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8f7ffd"/>
    <w:pPr>
      <w:spacing w:before="0" w:after="140"/>
    </w:pPr>
    <w:rPr/>
  </w:style>
  <w:style w:type="paragraph" w:styleId="Lista">
    <w:name w:val="List"/>
    <w:basedOn w:val="Tretekstu"/>
    <w:rsid w:val="008f7ffd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8f7ffd"/>
    <w:pPr>
      <w:suppressLineNumbers/>
    </w:pPr>
    <w:rPr>
      <w:rFonts w:cs="Arial"/>
    </w:rPr>
  </w:style>
  <w:style w:type="paragraph" w:styleId="Gwka">
    <w:name w:val="Header"/>
    <w:basedOn w:val="Normal"/>
    <w:qFormat/>
    <w:rsid w:val="008f7ff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8f7ff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LibreOffice/6.0.6.2$Windows_x86 LibreOffice_project/0c292870b25a325b5ed35f6b45599d2ea4458e77</Application>
  <Pages>2</Pages>
  <Words>253</Words>
  <Characters>1565</Characters>
  <CharactersWithSpaces>1771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2021-03-08T11:05:00Z</dcterms:created>
  <dc:creator>Agnieszka</dc:creator>
  <dc:description/>
  <dc:language>pl-PL</dc:language>
  <cp:lastModifiedBy/>
  <dcterms:modified xsi:type="dcterms:W3CDTF">2021-03-08T13:04:34Z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