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0B19B0"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4CE77420" w:rsidR="0025671B" w:rsidRDefault="00477BB8" w:rsidP="00571E06">
            <w:pPr>
              <w:rPr>
                <w:lang w:val="en-US"/>
              </w:rPr>
            </w:pPr>
            <w:r>
              <w:rPr>
                <w:lang w:val="en-US"/>
              </w:rPr>
              <w:t>Design</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38D5626F" w:rsidR="00A42B13" w:rsidRDefault="00477BB8" w:rsidP="00571E06">
            <w:pPr>
              <w:rPr>
                <w:lang w:val="en-US"/>
              </w:rPr>
            </w:pPr>
            <w:r>
              <w:rPr>
                <w:lang w:val="en-US"/>
              </w:rPr>
              <w:t>Mateusz Rybarczyk</w:t>
            </w:r>
          </w:p>
        </w:tc>
      </w:tr>
      <w:tr w:rsidR="00A42B13" w:rsidRPr="000B19B0"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18B6C1BB" w:rsidR="00A42B13" w:rsidRDefault="00477BB8" w:rsidP="00571E06">
            <w:pPr>
              <w:rPr>
                <w:lang w:val="en-US"/>
              </w:rPr>
            </w:pPr>
            <w:r>
              <w:rPr>
                <w:lang w:val="en-US"/>
              </w:rPr>
              <w:t>mateusz.rybarczyk@tu.koszalin.pl</w:t>
            </w:r>
          </w:p>
        </w:tc>
      </w:tr>
      <w:tr w:rsidR="00A42B13" w:rsidRPr="00BD597B"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118935F4" w14:textId="1546366E" w:rsidR="00B23C08" w:rsidRDefault="00617AFC" w:rsidP="00571E06">
            <w:pPr>
              <w:rPr>
                <w:lang w:val="en-US"/>
              </w:rPr>
            </w:pPr>
            <w:r>
              <w:rPr>
                <w:lang w:val="en-US"/>
              </w:rPr>
              <w:t>LABORATORY OF NOTIONAL DESIGN</w:t>
            </w:r>
          </w:p>
        </w:tc>
      </w:tr>
      <w:tr w:rsidR="00A42B13"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73049AB1" w:rsidR="00A42B13" w:rsidRPr="00825790" w:rsidRDefault="003B08C5" w:rsidP="00825790">
            <w:r>
              <w:t>Piotr</w:t>
            </w:r>
            <w:r w:rsidR="00617AFC" w:rsidRPr="00617AFC">
              <w:t xml:space="preserve"> S</w:t>
            </w:r>
            <w:r>
              <w:t>tramski</w:t>
            </w:r>
          </w:p>
        </w:tc>
      </w:tr>
      <w:tr w:rsidR="00A42B13" w:rsidRPr="000B19B0"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7185DEE2" w:rsidR="00A42B13" w:rsidRDefault="003B08C5" w:rsidP="00571E06">
            <w:pPr>
              <w:rPr>
                <w:lang w:val="en-US"/>
              </w:rPr>
            </w:pPr>
            <w:r>
              <w:rPr>
                <w:lang w:val="en-US"/>
              </w:rPr>
              <w:t>p</w:t>
            </w:r>
            <w:r w:rsidR="00617AFC">
              <w:rPr>
                <w:lang w:val="en-US"/>
              </w:rPr>
              <w:t>.stramsk</w:t>
            </w:r>
            <w:r>
              <w:rPr>
                <w:lang w:val="en-US"/>
              </w:rPr>
              <w:t>i</w:t>
            </w:r>
            <w:r w:rsidR="00691B83">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7A20BF9A" w:rsidR="00A42B13" w:rsidRDefault="003B08C5" w:rsidP="00571E06">
            <w:pPr>
              <w:rPr>
                <w:lang w:val="en-US"/>
              </w:rPr>
            </w:pPr>
            <w:r>
              <w:rPr>
                <w:lang w:val="en-US"/>
              </w:rPr>
              <w:t>4</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2D20E32F" w:rsidR="001D67FF" w:rsidRDefault="008511CF" w:rsidP="00571E06">
            <w:pPr>
              <w:rPr>
                <w:lang w:val="en-US"/>
              </w:rPr>
            </w:pPr>
            <w:r w:rsidRPr="008511CF">
              <w:t>1211&gt;2102-LPS</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5C59F044" w:rsidR="00BD597B" w:rsidRDefault="003B08C5" w:rsidP="00571E06">
            <w:pPr>
              <w:rPr>
                <w:lang w:val="en-US"/>
              </w:rPr>
            </w:pPr>
            <w:r>
              <w:rPr>
                <w:lang w:val="en-US"/>
              </w:rPr>
              <w:t>S</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62D36AA7" w:rsidR="00A42B13" w:rsidRDefault="003B08C5" w:rsidP="00571E06">
            <w:pPr>
              <w:rPr>
                <w:lang w:val="en-US"/>
              </w:rPr>
            </w:pPr>
            <w:r>
              <w:rPr>
                <w:lang w:val="en-US"/>
              </w:rPr>
              <w:t>6</w:t>
            </w:r>
            <w:r w:rsidR="00477BB8">
              <w:rPr>
                <w:lang w:val="en-US"/>
              </w:rPr>
              <w:t>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33A46289" w:rsidR="00A42B13" w:rsidRDefault="00617AFC" w:rsidP="00571E06">
            <w:pPr>
              <w:rPr>
                <w:lang w:val="en-US"/>
              </w:rPr>
            </w:pPr>
            <w:r>
              <w:rPr>
                <w:lang w:val="en-US"/>
              </w:rPr>
              <w:t>laboratory</w:t>
            </w:r>
          </w:p>
        </w:tc>
      </w:tr>
      <w:tr w:rsidR="00A42B13" w:rsidRPr="000B19B0"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3B08C5"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0D1E40BF" w:rsidR="00A42B13" w:rsidRDefault="001B588C" w:rsidP="00571E06">
            <w:pPr>
              <w:rPr>
                <w:lang w:val="en-US"/>
              </w:rPr>
            </w:pPr>
            <w:r w:rsidRPr="002F62CA">
              <w:rPr>
                <w:sz w:val="18"/>
                <w:szCs w:val="18"/>
                <w:lang w:val="en-US"/>
              </w:rPr>
              <w:t>project</w:t>
            </w:r>
            <w:r>
              <w:rPr>
                <w:sz w:val="18"/>
                <w:szCs w:val="18"/>
                <w:lang w:val="en-US"/>
              </w:rPr>
              <w:t xml:space="preserve"> work</w:t>
            </w:r>
            <w:r w:rsidRPr="002F62CA">
              <w:rPr>
                <w:sz w:val="18"/>
                <w:szCs w:val="18"/>
                <w:lang w:val="en-US"/>
              </w:rPr>
              <w:t>,</w:t>
            </w:r>
            <w:r>
              <w:rPr>
                <w:sz w:val="18"/>
                <w:szCs w:val="18"/>
                <w:lang w:val="en-US"/>
              </w:rPr>
              <w:t xml:space="preserve"> presentation, </w:t>
            </w:r>
          </w:p>
        </w:tc>
      </w:tr>
      <w:tr w:rsidR="00A42B13" w:rsidRPr="000B19B0"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FE1F644" w14:textId="77777777" w:rsidR="00A42B13" w:rsidRDefault="00A42B13" w:rsidP="00571E06">
            <w:pPr>
              <w:rPr>
                <w:lang w:val="en-US"/>
              </w:rPr>
            </w:pPr>
          </w:p>
          <w:p w14:paraId="4AB18BC2" w14:textId="65EF29F8" w:rsidR="00A42B13" w:rsidRDefault="000B19B0" w:rsidP="00571E06">
            <w:pPr>
              <w:rPr>
                <w:lang w:val="en-US"/>
              </w:rPr>
            </w:pPr>
            <w:r w:rsidRPr="000B19B0">
              <w:rPr>
                <w:lang w:val="en-GB"/>
              </w:rPr>
              <w:t>The course</w:t>
            </w:r>
            <w:r w:rsidR="001B588C" w:rsidRPr="000B19B0">
              <w:rPr>
                <w:lang w:val="en-GB"/>
              </w:rPr>
              <w:t xml:space="preserve"> focuses on creative experimentation with glass as a material, combining various shaping techniques with the individual approach of each participant. Students explore the potential of flat glass through thermal processes and investigate the possibilities of drawing and texture in the context of relief. The creative process involves both planned actions and openness to the material's unpredictable reactions, encouraging a free search for a personal language of expression.</w:t>
            </w:r>
          </w:p>
          <w:p w14:paraId="184B7176" w14:textId="77777777" w:rsidR="000408A0" w:rsidRDefault="000408A0" w:rsidP="00571E06">
            <w:pPr>
              <w:rPr>
                <w:lang w:val="en-US"/>
              </w:rPr>
            </w:pPr>
          </w:p>
        </w:tc>
      </w:tr>
      <w:tr w:rsidR="00A42B13"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09B24CD0" w14:textId="18EE4892" w:rsidR="00A42B13" w:rsidRDefault="000B19B0" w:rsidP="00571E06">
            <w:pPr>
              <w:rPr>
                <w:lang w:val="en-US"/>
              </w:rPr>
            </w:pPr>
            <w:r>
              <w:rPr>
                <w:lang w:val="en-US"/>
              </w:rPr>
              <w:t>2</w:t>
            </w:r>
            <w:r w:rsidRPr="000B19B0">
              <w:rPr>
                <w:vertAlign w:val="superscript"/>
                <w:lang w:val="en-US"/>
              </w:rPr>
              <w:t>nd</w:t>
            </w:r>
            <w:r>
              <w:rPr>
                <w:lang w:val="en-US"/>
              </w:rPr>
              <w:t xml:space="preserve"> grade course (4</w:t>
            </w:r>
            <w:r w:rsidRPr="000B19B0">
              <w:rPr>
                <w:vertAlign w:val="superscript"/>
                <w:lang w:val="en-US"/>
              </w:rPr>
              <w:t>th</w:t>
            </w:r>
            <w:r>
              <w:rPr>
                <w:lang w:val="en-US"/>
              </w:rPr>
              <w:t xml:space="preserve"> semester)</w:t>
            </w:r>
          </w:p>
          <w:p w14:paraId="18397F16" w14:textId="77777777" w:rsidR="000408A0" w:rsidRDefault="000408A0" w:rsidP="00571E06">
            <w:pPr>
              <w:rPr>
                <w:lang w:val="en-US"/>
              </w:rPr>
            </w:pPr>
          </w:p>
          <w:p w14:paraId="70CD3952" w14:textId="77777777" w:rsidR="000408A0" w:rsidRDefault="000408A0" w:rsidP="00571E06">
            <w:pPr>
              <w:rPr>
                <w:lang w:val="en-US"/>
              </w:rPr>
            </w:pPr>
          </w:p>
        </w:tc>
      </w:tr>
    </w:tbl>
    <w:p w14:paraId="799D3A62" w14:textId="77777777" w:rsidR="004E1581" w:rsidRPr="004E1581" w:rsidRDefault="004E1581" w:rsidP="004E1581"/>
    <w:p w14:paraId="1FD5B332" w14:textId="77777777" w:rsidR="004E1581" w:rsidRDefault="004E1581" w:rsidP="004E1581"/>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5936"/>
    <w:rsid w:val="000408A0"/>
    <w:rsid w:val="000B19B0"/>
    <w:rsid w:val="000C4296"/>
    <w:rsid w:val="000D5EA4"/>
    <w:rsid w:val="001150F3"/>
    <w:rsid w:val="001B20DD"/>
    <w:rsid w:val="001B588C"/>
    <w:rsid w:val="001C309A"/>
    <w:rsid w:val="001D67FF"/>
    <w:rsid w:val="001E3020"/>
    <w:rsid w:val="001F45C6"/>
    <w:rsid w:val="00207C9D"/>
    <w:rsid w:val="0025671B"/>
    <w:rsid w:val="00257043"/>
    <w:rsid w:val="002A41FD"/>
    <w:rsid w:val="002F62CA"/>
    <w:rsid w:val="003B08C5"/>
    <w:rsid w:val="003D1C1E"/>
    <w:rsid w:val="003E6804"/>
    <w:rsid w:val="00471AD7"/>
    <w:rsid w:val="00477BB8"/>
    <w:rsid w:val="00495CAA"/>
    <w:rsid w:val="004E1581"/>
    <w:rsid w:val="00511AEE"/>
    <w:rsid w:val="005403E1"/>
    <w:rsid w:val="00580782"/>
    <w:rsid w:val="005A2D8C"/>
    <w:rsid w:val="005B6AAC"/>
    <w:rsid w:val="00617AFC"/>
    <w:rsid w:val="006257D0"/>
    <w:rsid w:val="0063671A"/>
    <w:rsid w:val="00685F42"/>
    <w:rsid w:val="00691B83"/>
    <w:rsid w:val="006A6AAD"/>
    <w:rsid w:val="0077034B"/>
    <w:rsid w:val="007E1205"/>
    <w:rsid w:val="00825790"/>
    <w:rsid w:val="008511CF"/>
    <w:rsid w:val="008802D4"/>
    <w:rsid w:val="008809F1"/>
    <w:rsid w:val="009A0F9E"/>
    <w:rsid w:val="00A42B13"/>
    <w:rsid w:val="00A73350"/>
    <w:rsid w:val="00AB5730"/>
    <w:rsid w:val="00B142F9"/>
    <w:rsid w:val="00B23A33"/>
    <w:rsid w:val="00B23C08"/>
    <w:rsid w:val="00B41103"/>
    <w:rsid w:val="00B4558E"/>
    <w:rsid w:val="00BD597B"/>
    <w:rsid w:val="00BE5FAE"/>
    <w:rsid w:val="00BE6F11"/>
    <w:rsid w:val="00CC043D"/>
    <w:rsid w:val="00D070E8"/>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6264">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243</Words>
  <Characters>1463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8</cp:revision>
  <cp:lastPrinted>2022-01-27T12:55:00Z</cp:lastPrinted>
  <dcterms:created xsi:type="dcterms:W3CDTF">2025-03-21T13:41:00Z</dcterms:created>
  <dcterms:modified xsi:type="dcterms:W3CDTF">2025-03-28T07:43:00Z</dcterms:modified>
</cp:coreProperties>
</file>