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00" w:rsidRPr="001545E5" w:rsidRDefault="00A32100" w:rsidP="001545E5">
      <w:pPr>
        <w:spacing w:after="0" w:line="360" w:lineRule="auto"/>
        <w:jc w:val="center"/>
        <w:rPr>
          <w:rFonts w:asciiTheme="majorHAnsi" w:hAnsiTheme="majorHAnsi"/>
        </w:rPr>
      </w:pPr>
    </w:p>
    <w:p w:rsidR="00647E68" w:rsidRPr="00057B06" w:rsidRDefault="00A32100" w:rsidP="001545E5">
      <w:pPr>
        <w:spacing w:after="0" w:line="360" w:lineRule="auto"/>
        <w:jc w:val="center"/>
        <w:rPr>
          <w:b/>
          <w:sz w:val="24"/>
          <w:szCs w:val="24"/>
        </w:rPr>
      </w:pPr>
      <w:r w:rsidRPr="00057B06">
        <w:rPr>
          <w:b/>
          <w:sz w:val="24"/>
          <w:szCs w:val="24"/>
        </w:rPr>
        <w:t>PROCEDURA DYPLOMOWANIA</w:t>
      </w:r>
    </w:p>
    <w:p w:rsidR="005D1D4F" w:rsidRPr="00057B06" w:rsidRDefault="005D1D4F" w:rsidP="001545E5">
      <w:pPr>
        <w:spacing w:after="0" w:line="360" w:lineRule="auto"/>
      </w:pPr>
      <w:bookmarkStart w:id="0" w:name="_GoBack"/>
      <w:bookmarkEnd w:id="0"/>
    </w:p>
    <w:p w:rsidR="00647E68" w:rsidRPr="00057B06" w:rsidRDefault="00647E68" w:rsidP="001545E5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t>Cel i zakres procedury</w:t>
      </w:r>
    </w:p>
    <w:p w:rsidR="00D264CB" w:rsidRPr="00057B06" w:rsidRDefault="00647E68" w:rsidP="001545E5">
      <w:pPr>
        <w:pStyle w:val="Akapitzlist"/>
        <w:spacing w:after="240" w:line="360" w:lineRule="auto"/>
        <w:ind w:left="284" w:right="283"/>
        <w:contextualSpacing w:val="0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Celem </w:t>
      </w:r>
      <w:r w:rsidR="00A378B9" w:rsidRPr="00057B06">
        <w:rPr>
          <w:rFonts w:asciiTheme="minorHAnsi" w:hAnsiTheme="minorHAnsi"/>
        </w:rPr>
        <w:t xml:space="preserve">i przedmiotem </w:t>
      </w:r>
      <w:r w:rsidRPr="00057B06">
        <w:rPr>
          <w:rFonts w:asciiTheme="minorHAnsi" w:hAnsiTheme="minorHAnsi"/>
        </w:rPr>
        <w:t>procedury jest</w:t>
      </w:r>
      <w:r w:rsidR="00057B06">
        <w:rPr>
          <w:rFonts w:asciiTheme="minorHAnsi" w:hAnsiTheme="minorHAnsi"/>
        </w:rPr>
        <w:t xml:space="preserve"> określenie</w:t>
      </w:r>
      <w:r w:rsidRPr="00057B06">
        <w:rPr>
          <w:rFonts w:asciiTheme="minorHAnsi" w:hAnsiTheme="minorHAnsi"/>
        </w:rPr>
        <w:t xml:space="preserve"> zasad </w:t>
      </w:r>
      <w:r w:rsidR="001545E5" w:rsidRPr="00057B06">
        <w:rPr>
          <w:rFonts w:asciiTheme="minorHAnsi" w:hAnsiTheme="minorHAnsi"/>
        </w:rPr>
        <w:t>zgłas</w:t>
      </w:r>
      <w:r w:rsidR="00057B06">
        <w:rPr>
          <w:rFonts w:asciiTheme="minorHAnsi" w:hAnsiTheme="minorHAnsi"/>
        </w:rPr>
        <w:t>zania tematów prac dyplomowych, określenie roli promotora na każdym etapie procesu dyplomowania, zasad przygotowania i </w:t>
      </w:r>
      <w:r w:rsidR="00A378B9" w:rsidRPr="00057B06">
        <w:rPr>
          <w:rFonts w:asciiTheme="minorHAnsi" w:hAnsiTheme="minorHAnsi"/>
        </w:rPr>
        <w:t>opracowania pracy dyplomowej</w:t>
      </w:r>
      <w:r w:rsidR="001545E5" w:rsidRPr="00057B06">
        <w:rPr>
          <w:rFonts w:asciiTheme="minorHAnsi" w:hAnsiTheme="minorHAnsi"/>
        </w:rPr>
        <w:t xml:space="preserve">, </w:t>
      </w:r>
      <w:r w:rsidR="00A378B9" w:rsidRPr="00057B06">
        <w:rPr>
          <w:rFonts w:asciiTheme="minorHAnsi" w:hAnsiTheme="minorHAnsi"/>
        </w:rPr>
        <w:t>przebiegu egzaminu dyplomowego</w:t>
      </w:r>
      <w:r w:rsidR="001545E5" w:rsidRPr="00057B06">
        <w:rPr>
          <w:rFonts w:asciiTheme="minorHAnsi" w:hAnsiTheme="minorHAnsi"/>
        </w:rPr>
        <w:t xml:space="preserve"> oraz zasad archiwizacji prac dyplomowych. </w:t>
      </w:r>
    </w:p>
    <w:p w:rsidR="00337BBD" w:rsidRPr="00057B06" w:rsidRDefault="00806EEA" w:rsidP="001545E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t>Podstawa prawna procedury</w:t>
      </w:r>
    </w:p>
    <w:p w:rsidR="00057B06" w:rsidRPr="009D211A" w:rsidRDefault="00057B06" w:rsidP="00057B06">
      <w:pPr>
        <w:pStyle w:val="Akapitzlist"/>
        <w:spacing w:after="120" w:line="240" w:lineRule="auto"/>
        <w:ind w:left="709" w:right="284"/>
        <w:contextualSpacing w:val="0"/>
        <w:jc w:val="both"/>
        <w:rPr>
          <w:rFonts w:asciiTheme="minorHAnsi" w:hAnsiTheme="minorHAnsi"/>
          <w:u w:val="single"/>
        </w:rPr>
      </w:pPr>
      <w:r w:rsidRPr="009D211A">
        <w:rPr>
          <w:rFonts w:asciiTheme="minorHAnsi" w:hAnsiTheme="minorHAnsi"/>
          <w:u w:val="single"/>
        </w:rPr>
        <w:t>Regulacje zewnętrzne</w:t>
      </w:r>
    </w:p>
    <w:p w:rsidR="003B14D2" w:rsidRPr="009D211A" w:rsidRDefault="00FE4429" w:rsidP="00057B06">
      <w:pPr>
        <w:pStyle w:val="Akapitzlist"/>
        <w:numPr>
          <w:ilvl w:val="0"/>
          <w:numId w:val="6"/>
        </w:numPr>
        <w:spacing w:after="0" w:line="240" w:lineRule="auto"/>
        <w:ind w:left="709" w:right="284" w:hanging="284"/>
        <w:contextualSpacing w:val="0"/>
        <w:jc w:val="both"/>
        <w:rPr>
          <w:rFonts w:asciiTheme="minorHAnsi" w:hAnsiTheme="minorHAnsi"/>
        </w:rPr>
      </w:pPr>
      <w:r w:rsidRPr="00FE4429">
        <w:t>Ustawa Prawo o szkolnictwie wyższym i nauce z dnia 20 lipca 2018 r. (Dz. U. z 2018 r. poz. 1668 z </w:t>
      </w:r>
      <w:proofErr w:type="spellStart"/>
      <w:r w:rsidRPr="00FE4429">
        <w:t>późn</w:t>
      </w:r>
      <w:proofErr w:type="spellEnd"/>
      <w:r w:rsidRPr="00FE4429">
        <w:t>. zm.)</w:t>
      </w:r>
    </w:p>
    <w:p w:rsidR="009D211A" w:rsidRDefault="009D211A" w:rsidP="00057B06">
      <w:pPr>
        <w:pStyle w:val="Akapitzlist"/>
        <w:numPr>
          <w:ilvl w:val="0"/>
          <w:numId w:val="6"/>
        </w:numPr>
        <w:spacing w:after="0" w:line="240" w:lineRule="auto"/>
        <w:ind w:left="709" w:right="284" w:hanging="284"/>
        <w:contextualSpacing w:val="0"/>
        <w:jc w:val="both"/>
        <w:rPr>
          <w:rFonts w:asciiTheme="minorHAnsi" w:hAnsiTheme="minorHAnsi"/>
        </w:rPr>
      </w:pPr>
      <w:r w:rsidRPr="009D211A">
        <w:rPr>
          <w:rFonts w:asciiTheme="minorHAnsi" w:hAnsiTheme="minorHAnsi"/>
        </w:rPr>
        <w:t>Ustawa z dnia 22 grudnia 2015 r. o Zintegrowanym systemie Kwalifikacji (Dz. U.  z 2016, poz. 64);</w:t>
      </w:r>
      <w:r>
        <w:rPr>
          <w:rFonts w:asciiTheme="minorHAnsi" w:hAnsiTheme="minorHAnsi"/>
        </w:rPr>
        <w:t xml:space="preserve"> </w:t>
      </w:r>
    </w:p>
    <w:p w:rsidR="009D211A" w:rsidRDefault="009D211A" w:rsidP="00057B06">
      <w:pPr>
        <w:pStyle w:val="Akapitzlist"/>
        <w:numPr>
          <w:ilvl w:val="0"/>
          <w:numId w:val="6"/>
        </w:numPr>
        <w:spacing w:after="0" w:line="240" w:lineRule="auto"/>
        <w:ind w:left="709" w:right="284" w:hanging="284"/>
        <w:contextualSpacing w:val="0"/>
        <w:jc w:val="both"/>
        <w:rPr>
          <w:rFonts w:asciiTheme="minorHAnsi" w:hAnsiTheme="minorHAnsi"/>
        </w:rPr>
      </w:pPr>
      <w:r w:rsidRPr="009D211A">
        <w:rPr>
          <w:rFonts w:asciiTheme="minorHAnsi" w:hAnsiTheme="minorHAnsi"/>
        </w:rPr>
        <w:t xml:space="preserve">Rozporządzenie </w:t>
      </w:r>
      <w:proofErr w:type="spellStart"/>
      <w:r w:rsidRPr="009D211A">
        <w:rPr>
          <w:rFonts w:asciiTheme="minorHAnsi" w:hAnsiTheme="minorHAnsi"/>
        </w:rPr>
        <w:t>MNiSW</w:t>
      </w:r>
      <w:proofErr w:type="spellEnd"/>
      <w:r w:rsidRPr="009D211A">
        <w:rPr>
          <w:rFonts w:asciiTheme="minorHAnsi" w:hAnsiTheme="minorHAnsi"/>
        </w:rPr>
        <w:t xml:space="preserve"> z dnia 14 listopad 2018 r. w sprawie charakterystyk drugiego stopnia efektów uczenia się dla kwalifikacji na poziomie poziomy 6–8 Polskiej Ramy Kwalifikacji</w:t>
      </w:r>
      <w:r>
        <w:rPr>
          <w:rFonts w:asciiTheme="minorHAnsi" w:hAnsiTheme="minorHAnsi"/>
        </w:rPr>
        <w:t xml:space="preserve">, </w:t>
      </w:r>
    </w:p>
    <w:p w:rsidR="009D211A" w:rsidRDefault="009D211A" w:rsidP="00057B06">
      <w:pPr>
        <w:pStyle w:val="Akapitzlist"/>
        <w:numPr>
          <w:ilvl w:val="0"/>
          <w:numId w:val="6"/>
        </w:numPr>
        <w:spacing w:after="0" w:line="240" w:lineRule="auto"/>
        <w:ind w:left="709" w:right="284" w:hanging="284"/>
        <w:contextualSpacing w:val="0"/>
        <w:jc w:val="both"/>
        <w:rPr>
          <w:rFonts w:asciiTheme="minorHAnsi" w:hAnsiTheme="minorHAnsi"/>
        </w:rPr>
      </w:pPr>
      <w:r w:rsidRPr="009D211A">
        <w:rPr>
          <w:rFonts w:asciiTheme="minorHAnsi" w:hAnsiTheme="minorHAnsi"/>
        </w:rPr>
        <w:t xml:space="preserve">Rozporządzenie </w:t>
      </w:r>
      <w:proofErr w:type="spellStart"/>
      <w:r w:rsidRPr="009D211A">
        <w:rPr>
          <w:rFonts w:asciiTheme="minorHAnsi" w:hAnsiTheme="minorHAnsi"/>
        </w:rPr>
        <w:t>MNiSW</w:t>
      </w:r>
      <w:proofErr w:type="spellEnd"/>
      <w:r w:rsidRPr="009D211A">
        <w:rPr>
          <w:rFonts w:asciiTheme="minorHAnsi" w:hAnsiTheme="minorHAnsi"/>
        </w:rPr>
        <w:t xml:space="preserve"> z dnia 27 września 2018 r. w sprawie studiów (Dz. U.  z 2018 r. poz. 1861)</w:t>
      </w:r>
      <w:r>
        <w:rPr>
          <w:rFonts w:asciiTheme="minorHAnsi" w:hAnsiTheme="minorHAnsi"/>
        </w:rPr>
        <w:t xml:space="preserve">, </w:t>
      </w:r>
    </w:p>
    <w:p w:rsidR="009D211A" w:rsidRPr="009D211A" w:rsidRDefault="009D211A" w:rsidP="009D211A">
      <w:pPr>
        <w:spacing w:after="0" w:line="240" w:lineRule="auto"/>
        <w:ind w:left="425" w:right="284"/>
        <w:jc w:val="both"/>
      </w:pPr>
    </w:p>
    <w:p w:rsidR="00057B06" w:rsidRPr="009D211A" w:rsidRDefault="00057B06" w:rsidP="00057B06">
      <w:pPr>
        <w:pStyle w:val="Akapitzlist"/>
        <w:spacing w:after="120" w:line="240" w:lineRule="auto"/>
        <w:ind w:right="284"/>
        <w:contextualSpacing w:val="0"/>
        <w:jc w:val="both"/>
        <w:rPr>
          <w:rFonts w:asciiTheme="minorHAnsi" w:hAnsiTheme="minorHAnsi"/>
          <w:u w:val="single"/>
        </w:rPr>
      </w:pPr>
      <w:r w:rsidRPr="009D211A">
        <w:rPr>
          <w:rFonts w:asciiTheme="minorHAnsi" w:hAnsiTheme="minorHAnsi"/>
          <w:u w:val="single"/>
        </w:rPr>
        <w:t>Regulacje wewnętrzne</w:t>
      </w:r>
    </w:p>
    <w:p w:rsidR="00057B06" w:rsidRPr="00725499" w:rsidRDefault="00057B06" w:rsidP="00057B06">
      <w:pPr>
        <w:pStyle w:val="Akapitzlist"/>
        <w:numPr>
          <w:ilvl w:val="0"/>
          <w:numId w:val="4"/>
        </w:numPr>
        <w:spacing w:after="0" w:line="240" w:lineRule="auto"/>
        <w:ind w:left="714" w:right="283" w:hanging="357"/>
        <w:contextualSpacing w:val="0"/>
        <w:jc w:val="both"/>
        <w:rPr>
          <w:rFonts w:asciiTheme="minorHAnsi" w:hAnsiTheme="minorHAnsi"/>
        </w:rPr>
      </w:pPr>
      <w:r w:rsidRPr="00725499">
        <w:rPr>
          <w:rFonts w:asciiTheme="minorHAnsi" w:hAnsiTheme="minorHAnsi"/>
        </w:rPr>
        <w:t xml:space="preserve">Uchwała Nr 36/2012 Senatu Politechniki Koszalińskiej z dnia 27 czerwca 2012 r. w sprawie struktury Jednolitego Systemu Zapewnienia Jakości Kształcenia w Politechnice Koszalińskiej </w:t>
      </w:r>
    </w:p>
    <w:p w:rsidR="00057B06" w:rsidRDefault="00725499" w:rsidP="00057B06">
      <w:pPr>
        <w:pStyle w:val="Akapitzlist"/>
        <w:numPr>
          <w:ilvl w:val="0"/>
          <w:numId w:val="4"/>
        </w:numPr>
        <w:spacing w:after="0" w:line="240" w:lineRule="auto"/>
        <w:ind w:right="284"/>
        <w:contextualSpacing w:val="0"/>
        <w:jc w:val="both"/>
        <w:rPr>
          <w:rFonts w:asciiTheme="minorHAnsi" w:hAnsiTheme="minorHAnsi"/>
        </w:rPr>
      </w:pPr>
      <w:r w:rsidRPr="00725499">
        <w:rPr>
          <w:rFonts w:asciiTheme="minorHAnsi" w:hAnsiTheme="minorHAnsi"/>
          <w:bCs/>
        </w:rPr>
        <w:t xml:space="preserve">Uchwała nr 33/2017 </w:t>
      </w:r>
      <w:r w:rsidRPr="00725499">
        <w:rPr>
          <w:rFonts w:asciiTheme="minorHAnsi" w:hAnsiTheme="minorHAnsi"/>
        </w:rPr>
        <w:t>Senatu Politechniki Koszalińskiej z dnia 14 czerwca 2017 r.  w sprawie wprowadzenia zmian do wzoru dyplomu ukończenia studiów pierwszego i drugiego stopnia oraz świadectwa ukończenia studiów podyplomowych w Politechnice Koszalińskiej</w:t>
      </w:r>
      <w:r w:rsidR="00057B06" w:rsidRPr="00725499">
        <w:rPr>
          <w:rFonts w:asciiTheme="minorHAnsi" w:hAnsiTheme="minorHAnsi"/>
        </w:rPr>
        <w:t xml:space="preserve"> </w:t>
      </w:r>
    </w:p>
    <w:p w:rsidR="009D211A" w:rsidRPr="00725499" w:rsidRDefault="009D211A" w:rsidP="00057B06">
      <w:pPr>
        <w:pStyle w:val="Akapitzlist"/>
        <w:numPr>
          <w:ilvl w:val="0"/>
          <w:numId w:val="4"/>
        </w:numPr>
        <w:spacing w:after="0" w:line="240" w:lineRule="auto"/>
        <w:ind w:right="284"/>
        <w:contextualSpacing w:val="0"/>
        <w:jc w:val="both"/>
        <w:rPr>
          <w:rFonts w:asciiTheme="minorHAnsi" w:hAnsiTheme="minorHAnsi"/>
        </w:rPr>
      </w:pPr>
      <w:r w:rsidRPr="00725499">
        <w:rPr>
          <w:rFonts w:asciiTheme="minorHAnsi" w:hAnsiTheme="minorHAnsi"/>
          <w:bCs/>
        </w:rPr>
        <w:t>Uchwała</w:t>
      </w:r>
      <w:r w:rsidRPr="009D21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</w:t>
      </w:r>
      <w:r w:rsidRPr="009D211A">
        <w:rPr>
          <w:rFonts w:asciiTheme="minorHAnsi" w:hAnsiTheme="minorHAnsi"/>
        </w:rPr>
        <w:t>r 29/2019 Senatu Politechniki Koszalińskiej z dnia 19 czerwca 2019 r. w sprawie zatwierdzenia wzorów dyplomów ukończenia studiów  pierwszego i drugiego stopnia w Politechnice Koszalińskiej</w:t>
      </w:r>
      <w:r>
        <w:rPr>
          <w:rFonts w:asciiTheme="minorHAnsi" w:hAnsiTheme="minorHAnsi"/>
        </w:rPr>
        <w:t xml:space="preserve">, </w:t>
      </w:r>
    </w:p>
    <w:p w:rsidR="00806EEA" w:rsidRPr="001E3E79" w:rsidRDefault="00BB561D" w:rsidP="00057B06">
      <w:pPr>
        <w:pStyle w:val="Akapitzlist"/>
        <w:numPr>
          <w:ilvl w:val="0"/>
          <w:numId w:val="4"/>
        </w:numPr>
        <w:spacing w:after="0" w:line="240" w:lineRule="auto"/>
        <w:ind w:right="284"/>
        <w:contextualSpacing w:val="0"/>
        <w:jc w:val="both"/>
        <w:rPr>
          <w:rFonts w:asciiTheme="minorHAnsi" w:hAnsiTheme="minorHAnsi"/>
        </w:rPr>
      </w:pPr>
      <w:r w:rsidRPr="001E3E79">
        <w:rPr>
          <w:rFonts w:asciiTheme="minorHAnsi" w:hAnsiTheme="minorHAnsi"/>
        </w:rPr>
        <w:t>R</w:t>
      </w:r>
      <w:r w:rsidR="00806EEA" w:rsidRPr="001E3E79">
        <w:rPr>
          <w:rFonts w:asciiTheme="minorHAnsi" w:hAnsiTheme="minorHAnsi"/>
        </w:rPr>
        <w:t>egulamin studiów</w:t>
      </w:r>
      <w:r w:rsidR="00655F32" w:rsidRPr="001E3E79">
        <w:rPr>
          <w:rFonts w:asciiTheme="minorHAnsi" w:hAnsiTheme="minorHAnsi"/>
        </w:rPr>
        <w:t xml:space="preserve"> Politechniki Koszalińskiej</w:t>
      </w:r>
      <w:r w:rsidR="00D264CB" w:rsidRPr="001E3E79">
        <w:rPr>
          <w:rFonts w:asciiTheme="minorHAnsi" w:hAnsiTheme="minorHAnsi"/>
        </w:rPr>
        <w:t xml:space="preserve"> </w:t>
      </w:r>
      <w:r w:rsidR="00655F32" w:rsidRPr="001E3E79">
        <w:rPr>
          <w:rFonts w:asciiTheme="minorHAnsi" w:hAnsiTheme="minorHAnsi"/>
        </w:rPr>
        <w:t>– uchwała Senat</w:t>
      </w:r>
      <w:r w:rsidR="00C6643E" w:rsidRPr="001E3E79">
        <w:rPr>
          <w:rFonts w:asciiTheme="minorHAnsi" w:hAnsiTheme="minorHAnsi"/>
        </w:rPr>
        <w:t>u Politechniki Koszalińskiej nr </w:t>
      </w:r>
      <w:r w:rsidR="001E3E79" w:rsidRPr="001E3E79">
        <w:rPr>
          <w:rFonts w:asciiTheme="minorHAnsi" w:hAnsiTheme="minorHAnsi"/>
        </w:rPr>
        <w:t>44</w:t>
      </w:r>
      <w:r w:rsidR="00655F32" w:rsidRPr="001E3E79">
        <w:rPr>
          <w:rFonts w:asciiTheme="minorHAnsi" w:hAnsiTheme="minorHAnsi"/>
        </w:rPr>
        <w:t>/20</w:t>
      </w:r>
      <w:r w:rsidR="001E3E79" w:rsidRPr="001E3E79">
        <w:rPr>
          <w:rFonts w:asciiTheme="minorHAnsi" w:hAnsiTheme="minorHAnsi"/>
        </w:rPr>
        <w:t>19</w:t>
      </w:r>
      <w:r w:rsidR="00655F32" w:rsidRPr="001E3E79">
        <w:rPr>
          <w:rFonts w:asciiTheme="minorHAnsi" w:hAnsiTheme="minorHAnsi"/>
        </w:rPr>
        <w:t xml:space="preserve"> z dnia 2</w:t>
      </w:r>
      <w:r w:rsidR="001E3E79">
        <w:rPr>
          <w:rFonts w:asciiTheme="minorHAnsi" w:hAnsiTheme="minorHAnsi"/>
        </w:rPr>
        <w:t>5</w:t>
      </w:r>
      <w:r w:rsidR="00655F32" w:rsidRPr="001E3E79">
        <w:rPr>
          <w:rFonts w:asciiTheme="minorHAnsi" w:hAnsiTheme="minorHAnsi"/>
        </w:rPr>
        <w:t xml:space="preserve"> </w:t>
      </w:r>
      <w:r w:rsidR="001E3E79">
        <w:rPr>
          <w:rFonts w:asciiTheme="minorHAnsi" w:hAnsiTheme="minorHAnsi"/>
        </w:rPr>
        <w:t>września 2019</w:t>
      </w:r>
      <w:r w:rsidR="00655F32" w:rsidRPr="001E3E79">
        <w:rPr>
          <w:rFonts w:asciiTheme="minorHAnsi" w:hAnsiTheme="minorHAnsi"/>
        </w:rPr>
        <w:t xml:space="preserve"> roku</w:t>
      </w:r>
      <w:r w:rsidR="001E3E79">
        <w:rPr>
          <w:rFonts w:asciiTheme="minorHAnsi" w:hAnsiTheme="minorHAnsi"/>
        </w:rPr>
        <w:t xml:space="preserve">, z </w:t>
      </w:r>
      <w:proofErr w:type="spellStart"/>
      <w:r w:rsidR="001E3E79">
        <w:rPr>
          <w:rFonts w:asciiTheme="minorHAnsi" w:hAnsiTheme="minorHAnsi"/>
        </w:rPr>
        <w:t>późn</w:t>
      </w:r>
      <w:proofErr w:type="spellEnd"/>
      <w:r w:rsidR="001E3E79">
        <w:rPr>
          <w:rFonts w:asciiTheme="minorHAnsi" w:hAnsiTheme="minorHAnsi"/>
        </w:rPr>
        <w:t xml:space="preserve">. zmianami, </w:t>
      </w:r>
    </w:p>
    <w:p w:rsidR="00BB561D" w:rsidRPr="006B043F" w:rsidRDefault="00C6643E" w:rsidP="00057B06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6B043F">
        <w:rPr>
          <w:rFonts w:asciiTheme="minorHAnsi" w:hAnsiTheme="minorHAnsi"/>
        </w:rPr>
        <w:t>Zarządzenie nr 10/2015</w:t>
      </w:r>
      <w:r w:rsidR="005D5532" w:rsidRPr="006B043F">
        <w:rPr>
          <w:rFonts w:asciiTheme="minorHAnsi" w:hAnsiTheme="minorHAnsi"/>
        </w:rPr>
        <w:t xml:space="preserve"> </w:t>
      </w:r>
      <w:r w:rsidRPr="006B043F">
        <w:rPr>
          <w:rFonts w:asciiTheme="minorHAnsi" w:hAnsiTheme="minorHAnsi"/>
        </w:rPr>
        <w:t>Rektora Politechniki Koszaliń</w:t>
      </w:r>
      <w:r w:rsidR="001545E5" w:rsidRPr="006B043F">
        <w:rPr>
          <w:rFonts w:asciiTheme="minorHAnsi" w:hAnsiTheme="minorHAnsi"/>
        </w:rPr>
        <w:t>skiej z dnia 2 lutego 2015 r. w </w:t>
      </w:r>
      <w:r w:rsidRPr="006B043F">
        <w:rPr>
          <w:rFonts w:asciiTheme="minorHAnsi" w:hAnsiTheme="minorHAnsi"/>
        </w:rPr>
        <w:t>sprawie zasad składania i archiwizacji wersji el</w:t>
      </w:r>
      <w:r w:rsidR="001545E5" w:rsidRPr="006B043F">
        <w:rPr>
          <w:rFonts w:asciiTheme="minorHAnsi" w:hAnsiTheme="minorHAnsi"/>
        </w:rPr>
        <w:t>ektronicznej prac dyplomowych z </w:t>
      </w:r>
      <w:r w:rsidRPr="006B043F">
        <w:rPr>
          <w:rFonts w:asciiTheme="minorHAnsi" w:hAnsiTheme="minorHAnsi"/>
        </w:rPr>
        <w:t>wykorzystaniem systemu Archiwum Prac Dyplomowych (APD)</w:t>
      </w:r>
      <w:r w:rsidR="00057B06" w:rsidRPr="006B043F">
        <w:rPr>
          <w:rFonts w:asciiTheme="minorHAnsi" w:hAnsiTheme="minorHAnsi"/>
        </w:rPr>
        <w:t xml:space="preserve"> </w:t>
      </w:r>
    </w:p>
    <w:p w:rsidR="003B14D2" w:rsidRPr="001C4504" w:rsidRDefault="001C4504" w:rsidP="00057B06">
      <w:pPr>
        <w:pStyle w:val="Akapitzlist"/>
        <w:numPr>
          <w:ilvl w:val="0"/>
          <w:numId w:val="4"/>
        </w:numPr>
        <w:spacing w:after="0" w:line="240" w:lineRule="auto"/>
        <w:ind w:left="714" w:right="283" w:hanging="357"/>
        <w:contextualSpacing w:val="0"/>
        <w:jc w:val="both"/>
        <w:rPr>
          <w:rFonts w:asciiTheme="minorHAnsi" w:hAnsiTheme="minorHAnsi"/>
        </w:rPr>
      </w:pPr>
      <w:r w:rsidRPr="006B043F">
        <w:rPr>
          <w:rFonts w:asciiTheme="minorHAnsi" w:hAnsiTheme="minorHAnsi"/>
        </w:rPr>
        <w:t>Zarządzenie nr 4/2019 Rektora Politechniki Koszalińskiej z dnia 8 stycznia 2019 r.</w:t>
      </w:r>
      <w:r>
        <w:rPr>
          <w:rFonts w:asciiTheme="minorHAnsi" w:hAnsiTheme="minorHAnsi"/>
        </w:rPr>
        <w:t xml:space="preserve">  w </w:t>
      </w:r>
      <w:r w:rsidRPr="001C4504">
        <w:rPr>
          <w:rFonts w:asciiTheme="minorHAnsi" w:hAnsiTheme="minorHAnsi"/>
        </w:rPr>
        <w:t xml:space="preserve">sprawie wprowadzenia obowiązku sprawdzania pisemnych prac dyplomowych i prac doktorskich  z wykorzystaniem Jednolitego Systemu </w:t>
      </w:r>
      <w:proofErr w:type="spellStart"/>
      <w:r w:rsidRPr="001C4504">
        <w:rPr>
          <w:rFonts w:asciiTheme="minorHAnsi" w:hAnsiTheme="minorHAnsi"/>
        </w:rPr>
        <w:t>Antyplagiatowego</w:t>
      </w:r>
      <w:proofErr w:type="spellEnd"/>
      <w:r w:rsidRPr="001C4504">
        <w:rPr>
          <w:rFonts w:asciiTheme="minorHAnsi" w:hAnsiTheme="minorHAnsi"/>
        </w:rPr>
        <w:t xml:space="preserve"> (JSA) </w:t>
      </w:r>
    </w:p>
    <w:p w:rsidR="00057B06" w:rsidRPr="00725499" w:rsidRDefault="00724568" w:rsidP="00057B06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725499">
        <w:rPr>
          <w:rFonts w:asciiTheme="minorHAnsi" w:hAnsiTheme="minorHAnsi"/>
        </w:rPr>
        <w:t xml:space="preserve">Zasady dyplomowania w </w:t>
      </w:r>
      <w:r w:rsidR="00A62ABF">
        <w:rPr>
          <w:rFonts w:asciiTheme="minorHAnsi" w:hAnsiTheme="minorHAnsi"/>
        </w:rPr>
        <w:t>Filii Politechniki Koszalińskiej w Szczecinku</w:t>
      </w:r>
      <w:r w:rsidR="00104DD2">
        <w:rPr>
          <w:rFonts w:asciiTheme="minorHAnsi" w:hAnsiTheme="minorHAnsi"/>
        </w:rPr>
        <w:t>.</w:t>
      </w:r>
      <w:r w:rsidRPr="00725499">
        <w:rPr>
          <w:rFonts w:asciiTheme="minorHAnsi" w:hAnsiTheme="minorHAnsi"/>
        </w:rPr>
        <w:t xml:space="preserve"> </w:t>
      </w:r>
    </w:p>
    <w:p w:rsidR="00D96106" w:rsidRPr="00057B06" w:rsidRDefault="000A0694" w:rsidP="001545E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lastRenderedPageBreak/>
        <w:t>Opis realizacji procedury</w:t>
      </w:r>
      <w:r w:rsidR="00817B2C">
        <w:rPr>
          <w:rFonts w:asciiTheme="minorHAnsi" w:hAnsiTheme="minorHAnsi"/>
          <w:b/>
        </w:rPr>
        <w:t xml:space="preserve"> </w:t>
      </w:r>
    </w:p>
    <w:p w:rsidR="00D96106" w:rsidRPr="00057B06" w:rsidRDefault="00724568" w:rsidP="00960EE4">
      <w:pPr>
        <w:pStyle w:val="Akapitzlist"/>
        <w:numPr>
          <w:ilvl w:val="1"/>
          <w:numId w:val="2"/>
        </w:numPr>
        <w:spacing w:line="24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Zasady zgłaszania</w:t>
      </w:r>
      <w:r w:rsidR="00A46D15" w:rsidRPr="00057B06">
        <w:rPr>
          <w:rFonts w:asciiTheme="minorHAnsi" w:hAnsiTheme="minorHAnsi"/>
          <w:b/>
        </w:rPr>
        <w:t xml:space="preserve"> pracowników naukowo</w:t>
      </w:r>
      <w:r>
        <w:rPr>
          <w:rFonts w:asciiTheme="minorHAnsi" w:hAnsiTheme="minorHAnsi"/>
          <w:b/>
        </w:rPr>
        <w:t>-</w:t>
      </w:r>
      <w:r w:rsidR="00A46D15" w:rsidRPr="00057B06">
        <w:rPr>
          <w:rFonts w:asciiTheme="minorHAnsi" w:hAnsiTheme="minorHAnsi"/>
          <w:b/>
        </w:rPr>
        <w:t>dydaktycznych pełniących rolę promotorów</w:t>
      </w:r>
      <w:r>
        <w:rPr>
          <w:rFonts w:asciiTheme="minorHAnsi" w:hAnsiTheme="minorHAnsi"/>
          <w:b/>
        </w:rPr>
        <w:t xml:space="preserve"> </w:t>
      </w:r>
    </w:p>
    <w:p w:rsidR="00A46D15" w:rsidRPr="00057B06" w:rsidRDefault="009270E6" w:rsidP="003F40D1">
      <w:pPr>
        <w:spacing w:line="360" w:lineRule="auto"/>
        <w:ind w:left="426" w:right="283"/>
        <w:jc w:val="both"/>
      </w:pPr>
      <w:r w:rsidRPr="00057B06">
        <w:t xml:space="preserve">Promotorem pracy dyplomowej może być pracownik naukowo-dydaktyczny z tytułem naukowym profesora, doktora habilitowanego lub doktora. </w:t>
      </w:r>
      <w:r w:rsidR="00401F53" w:rsidRPr="00057B06">
        <w:t>Promotor, w</w:t>
      </w:r>
      <w:r w:rsidR="00F13D3E" w:rsidRPr="00057B06">
        <w:t> </w:t>
      </w:r>
      <w:r w:rsidR="0009675B">
        <w:t>porozumieniu z </w:t>
      </w:r>
      <w:r w:rsidR="00401F53" w:rsidRPr="00057B06">
        <w:t xml:space="preserve">dyplomantem, </w:t>
      </w:r>
      <w:r w:rsidR="00E92F0F" w:rsidRPr="00057B06">
        <w:t xml:space="preserve">może wnioskować do </w:t>
      </w:r>
      <w:r w:rsidR="0009675B">
        <w:t>Dyrektora Filii</w:t>
      </w:r>
      <w:r w:rsidR="00E92F0F" w:rsidRPr="00057B06">
        <w:t xml:space="preserve"> o </w:t>
      </w:r>
      <w:r w:rsidR="0095156C" w:rsidRPr="00057B06">
        <w:t xml:space="preserve">zatwierdzenie dodatkowej osoby - </w:t>
      </w:r>
      <w:r w:rsidR="005B3CDA" w:rsidRPr="00057B06">
        <w:t>konsultanta</w:t>
      </w:r>
      <w:r w:rsidR="0095156C" w:rsidRPr="00057B06">
        <w:t xml:space="preserve"> pracy dyplomowej, współpracującej przy nadzorze nad </w:t>
      </w:r>
      <w:r w:rsidR="00F13D3E" w:rsidRPr="00057B06">
        <w:t>realizacją</w:t>
      </w:r>
      <w:r w:rsidR="0095156C" w:rsidRPr="00057B06">
        <w:t xml:space="preserve"> pracy. </w:t>
      </w:r>
      <w:r w:rsidR="00213B44" w:rsidRPr="00057B06">
        <w:t xml:space="preserve">Konsultantem pracy dyplomowej może być osoba nie mająca uprawnień do samodzielnego prowadzenia prac dyplomowych. </w:t>
      </w:r>
    </w:p>
    <w:p w:rsidR="0095156C" w:rsidRPr="00057B06" w:rsidRDefault="00724568" w:rsidP="00960EE4">
      <w:pPr>
        <w:pStyle w:val="Akapitzlist"/>
        <w:numPr>
          <w:ilvl w:val="1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Zasady zgłaszania</w:t>
      </w:r>
      <w:r w:rsidR="0095156C" w:rsidRPr="00057B06">
        <w:rPr>
          <w:rFonts w:asciiTheme="minorHAnsi" w:hAnsiTheme="minorHAnsi"/>
          <w:b/>
        </w:rPr>
        <w:t xml:space="preserve"> i zatwierdzania tematów prac dyplomowych</w:t>
      </w:r>
    </w:p>
    <w:p w:rsidR="00F13D3E" w:rsidRPr="00057B06" w:rsidRDefault="00F13D3E" w:rsidP="003F40D1">
      <w:pPr>
        <w:pStyle w:val="Akapitzlist"/>
        <w:numPr>
          <w:ilvl w:val="0"/>
          <w:numId w:val="28"/>
        </w:numPr>
        <w:spacing w:after="0" w:line="360" w:lineRule="auto"/>
        <w:ind w:left="426" w:right="284" w:hanging="284"/>
        <w:jc w:val="both"/>
      </w:pPr>
      <w:r w:rsidRPr="00057B06">
        <w:t xml:space="preserve">Tematy prac dyplomowych, ich zakres oraz zadania do wykonania w ramach realizacji pracy dyplomowej określane są przez promotorów i </w:t>
      </w:r>
      <w:r w:rsidR="00617A1D" w:rsidRPr="00057B06">
        <w:t>musz</w:t>
      </w:r>
      <w:r w:rsidR="00C233AA">
        <w:t>ą</w:t>
      </w:r>
      <w:r w:rsidR="00617A1D" w:rsidRPr="00057B06">
        <w:t xml:space="preserve"> być zgodne z kierunkowymi efektami </w:t>
      </w:r>
      <w:r w:rsidR="007E74B6">
        <w:t>uczenia się</w:t>
      </w:r>
      <w:r w:rsidRPr="00057B06">
        <w:t xml:space="preserve">. </w:t>
      </w:r>
      <w:r w:rsidR="00617A1D" w:rsidRPr="00057B06">
        <w:t>Zal</w:t>
      </w:r>
      <w:r w:rsidRPr="00057B06">
        <w:t xml:space="preserve">ecane jest, aby praca dyplomowa miała charakter aplikacyjny i była realizowana we </w:t>
      </w:r>
      <w:r w:rsidR="00617A1D" w:rsidRPr="00057B06">
        <w:t xml:space="preserve">współpracy lub na potrzeby przedsiębiorstw produkcyjnych. </w:t>
      </w:r>
    </w:p>
    <w:p w:rsidR="0072400B" w:rsidRDefault="0072400B" w:rsidP="003F40D1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</w:pPr>
      <w:r>
        <w:t xml:space="preserve">Propozycję tematu pracy dyplomowej zgłasza promotor za pośrednictwem systemu APD, zgodnie z instrukcją </w:t>
      </w:r>
      <w:r w:rsidRPr="008332DE">
        <w:rPr>
          <w:i/>
        </w:rPr>
        <w:t xml:space="preserve">Zgłaszania i zatwierdzania tematów prac dyplomowych. </w:t>
      </w:r>
      <w:r>
        <w:t xml:space="preserve">Wraz z tematem promotor zamieszcza ogólny opis pracy zawierający: cel i zakres pracy, główne zadania do rozwiązania/realizacji oraz proponowane narzędzia i metody badawcze/projektowe. </w:t>
      </w:r>
    </w:p>
    <w:p w:rsidR="0072400B" w:rsidRDefault="0072400B" w:rsidP="003F40D1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</w:pPr>
      <w:r>
        <w:t xml:space="preserve">Tematy prac dyplomowych zgłoszone przez promotorów poddawane są ocenie przez komisję wyłonioną ze składu rady programowej kierunku studiów. Zadaniem zespołu jest ocena stopnia zgodności zakresu pracy z kierunkiem studiów, aktualności problemów do rozwiązania, poprawności proponowanych narzędzi i metod służących do rozwiązania problemu oraz kompetencji promotora do kierowania pracą dyplomową w opisanym zakresie. </w:t>
      </w:r>
    </w:p>
    <w:p w:rsidR="0072400B" w:rsidRDefault="0072400B" w:rsidP="003F40D1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</w:pPr>
      <w:r>
        <w:t xml:space="preserve">Temat pozytywnie zaopiniowany przez przynajmniej trzech członków zespołu może zostać wydany studentowi do realizacji, jeżeli nie upłynął okres dwóch lat od daty jego zatwierdzenia. </w:t>
      </w:r>
    </w:p>
    <w:p w:rsidR="0072400B" w:rsidRDefault="0072400B" w:rsidP="007478A4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</w:pPr>
      <w:r>
        <w:t xml:space="preserve">Temat zaopiniowany negatywnie przynajmniej przez jednego członka zespołu, kierowany jest do uzupełnienia lub poprawy ze wskazaniem jej zakresu. Ponowne zgłoszenie tematu negatywnie zaopiniowanego, w którym autor dokonał niezbędnych korekt, odbywa się według algorytmu zgłaszania nowego tematu. </w:t>
      </w:r>
    </w:p>
    <w:p w:rsidR="0072400B" w:rsidRDefault="0072400B" w:rsidP="003F40D1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</w:pPr>
      <w:r>
        <w:t xml:space="preserve">Tematy niepodjęte, którym upłynął okres dwóch lat od daty ich zatwierdzenia oraz tematy, które zostały podjęte ale w okresie dwóch lat nie zostały zrealizowane w uzasadnionych przypadkach mogą zostać ponownie zgłoszone przez promotorów do zaopiniowania według algorytmu zatwierdzania nowego tematu. </w:t>
      </w:r>
    </w:p>
    <w:p w:rsidR="0072400B" w:rsidRPr="00057B06" w:rsidRDefault="0072400B" w:rsidP="00746829">
      <w:pPr>
        <w:spacing w:after="120" w:line="360" w:lineRule="auto"/>
        <w:ind w:left="284" w:right="284"/>
        <w:jc w:val="both"/>
      </w:pPr>
    </w:p>
    <w:p w:rsidR="00935E6C" w:rsidRPr="00057B06" w:rsidRDefault="00935E6C" w:rsidP="00960EE4">
      <w:pPr>
        <w:pStyle w:val="Akapitzlist"/>
        <w:numPr>
          <w:ilvl w:val="1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lastRenderedPageBreak/>
        <w:t xml:space="preserve">Wybór tematu pracy dyplomowej </w:t>
      </w:r>
      <w:r w:rsidR="007478A4" w:rsidRPr="00057B06">
        <w:rPr>
          <w:rFonts w:asciiTheme="minorHAnsi" w:hAnsiTheme="minorHAnsi"/>
          <w:b/>
        </w:rPr>
        <w:t>przez studenta</w:t>
      </w:r>
      <w:r w:rsidR="007478A4">
        <w:rPr>
          <w:rFonts w:asciiTheme="minorHAnsi" w:hAnsiTheme="minorHAnsi"/>
          <w:b/>
        </w:rPr>
        <w:t xml:space="preserve"> </w:t>
      </w:r>
    </w:p>
    <w:p w:rsidR="008332DE" w:rsidRDefault="0095156C" w:rsidP="00960EE4">
      <w:pPr>
        <w:pStyle w:val="Akapitzlist"/>
        <w:numPr>
          <w:ilvl w:val="0"/>
          <w:numId w:val="31"/>
        </w:numPr>
        <w:spacing w:after="0" w:line="360" w:lineRule="auto"/>
        <w:ind w:left="426" w:right="284" w:hanging="284"/>
        <w:jc w:val="both"/>
      </w:pPr>
      <w:r w:rsidRPr="00057B06">
        <w:t xml:space="preserve">Student ma prawo </w:t>
      </w:r>
      <w:r w:rsidR="00C915F5" w:rsidRPr="00057B06">
        <w:t>do wyboru dowolnego tematu</w:t>
      </w:r>
      <w:r w:rsidRPr="00057B06">
        <w:t xml:space="preserve"> z listy tematów </w:t>
      </w:r>
      <w:r w:rsidR="00CB7733">
        <w:t>prac dyplomowych i</w:t>
      </w:r>
      <w:r w:rsidR="008F23AC" w:rsidRPr="00057B06">
        <w:t xml:space="preserve"> nie </w:t>
      </w:r>
      <w:r w:rsidR="00CB7733">
        <w:t>wybranego</w:t>
      </w:r>
      <w:r w:rsidR="008F23AC" w:rsidRPr="00057B06">
        <w:t xml:space="preserve"> jeszcze przez innych studentów. </w:t>
      </w:r>
      <w:r w:rsidR="0038418C">
        <w:t xml:space="preserve">Lista tematów prac dyplomowych </w:t>
      </w:r>
      <w:r w:rsidR="007478A4">
        <w:t xml:space="preserve">do wyboru </w:t>
      </w:r>
      <w:r w:rsidR="0038418C">
        <w:t>dostępna jest w systemie APD</w:t>
      </w:r>
      <w:r w:rsidR="007478A4">
        <w:t xml:space="preserve"> </w:t>
      </w:r>
      <w:r w:rsidR="0038418C">
        <w:t xml:space="preserve">oraz na stronie internetowej </w:t>
      </w:r>
      <w:r w:rsidR="0085613C">
        <w:t xml:space="preserve">Filii </w:t>
      </w:r>
      <w:r w:rsidR="0038418C">
        <w:t xml:space="preserve">w zakładce „Studenci”/ „Tematy prac dyplomowych”. </w:t>
      </w:r>
    </w:p>
    <w:p w:rsidR="007478A4" w:rsidRDefault="007478A4" w:rsidP="00960EE4">
      <w:pPr>
        <w:pStyle w:val="Akapitzlist"/>
        <w:numPr>
          <w:ilvl w:val="0"/>
          <w:numId w:val="31"/>
        </w:numPr>
        <w:spacing w:after="0" w:line="360" w:lineRule="auto"/>
        <w:ind w:left="426" w:hanging="284"/>
        <w:jc w:val="both"/>
      </w:pPr>
      <w:r>
        <w:t xml:space="preserve">Prace dyplomowe z reguły są pracami indywidualnymi (jednoosobowymi). W sytuacjach uzasadnionych merytorycznie lub z uwagi na szeroki zakres praca dyplomowa może być realizowana przez dwóch dyplomantów, przy czym każdy z nich ma ściśle określony indywidualny zakres realizowanych zadań. </w:t>
      </w:r>
    </w:p>
    <w:p w:rsidR="007478A4" w:rsidRDefault="007478A4" w:rsidP="00960EE4">
      <w:pPr>
        <w:pStyle w:val="Akapitzlist"/>
        <w:numPr>
          <w:ilvl w:val="0"/>
          <w:numId w:val="31"/>
        </w:numPr>
        <w:spacing w:after="0" w:line="360" w:lineRule="auto"/>
        <w:ind w:left="426" w:hanging="284"/>
        <w:jc w:val="both"/>
      </w:pPr>
      <w:r>
        <w:t xml:space="preserve">Zgodnie z Regulaminem studiów student ma obowiązek podjęcia tematu pracy dyplomowej najpóźniej na dwa semestry przed planowanym terminem ukończenia studiów. Przez podjęcie tematu pracy dyplomowej rozumie się akceptację tematu pracy wraz z jej opisem dokonaną przez studenta w systemie APD. </w:t>
      </w:r>
    </w:p>
    <w:p w:rsidR="0038418C" w:rsidRDefault="00AA334D" w:rsidP="00960EE4">
      <w:pPr>
        <w:pStyle w:val="Akapitzlist"/>
        <w:numPr>
          <w:ilvl w:val="0"/>
          <w:numId w:val="31"/>
        </w:numPr>
        <w:spacing w:line="360" w:lineRule="auto"/>
        <w:ind w:left="426" w:right="284" w:hanging="284"/>
        <w:contextualSpacing w:val="0"/>
        <w:jc w:val="both"/>
      </w:pPr>
      <w:r>
        <w:t>W</w:t>
      </w:r>
      <w:r w:rsidR="0038418C">
        <w:t> </w:t>
      </w:r>
      <w:r>
        <w:t>przypadku nie</w:t>
      </w:r>
      <w:r w:rsidR="008F23AC" w:rsidRPr="00057B06">
        <w:t xml:space="preserve">podjęcia przez studenta w wyznaczonym terminie tematu pracy dyplomowej </w:t>
      </w:r>
      <w:r>
        <w:t>Dyrektor</w:t>
      </w:r>
      <w:r w:rsidR="0038418C">
        <w:t xml:space="preserve"> Filii</w:t>
      </w:r>
      <w:r w:rsidR="008F23AC" w:rsidRPr="00057B06">
        <w:t xml:space="preserve"> </w:t>
      </w:r>
      <w:r>
        <w:t>m</w:t>
      </w:r>
      <w:r w:rsidR="008F23AC" w:rsidRPr="00057B06">
        <w:t>a prawo do wstrzymania wpisu studenta na kolejny semestr studiów</w:t>
      </w:r>
      <w:r w:rsidR="00CB7733">
        <w:t xml:space="preserve"> lub skreślenia z listy studentów</w:t>
      </w:r>
      <w:r w:rsidR="008F23AC" w:rsidRPr="00057B06">
        <w:t xml:space="preserve">. </w:t>
      </w:r>
    </w:p>
    <w:p w:rsidR="00C35FAE" w:rsidRPr="00057B06" w:rsidRDefault="00C35FAE" w:rsidP="00B55F27">
      <w:pPr>
        <w:pStyle w:val="Akapitzlist"/>
        <w:numPr>
          <w:ilvl w:val="1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t>Przygotowanie pracy dyplomowej</w:t>
      </w:r>
    </w:p>
    <w:p w:rsidR="00F4191A" w:rsidRDefault="00C35FAE" w:rsidP="00B55F27">
      <w:pPr>
        <w:pStyle w:val="Akapitzlist"/>
        <w:numPr>
          <w:ilvl w:val="0"/>
          <w:numId w:val="32"/>
        </w:numPr>
        <w:spacing w:after="0" w:line="360" w:lineRule="auto"/>
        <w:ind w:left="426" w:right="284" w:hanging="284"/>
        <w:jc w:val="both"/>
      </w:pPr>
      <w:r w:rsidRPr="00057B06">
        <w:t xml:space="preserve">Praca dyplomowa realizowana jest </w:t>
      </w:r>
      <w:r w:rsidR="00F80D6E" w:rsidRPr="00057B06">
        <w:t xml:space="preserve">indywidualnie </w:t>
      </w:r>
      <w:r w:rsidRPr="00057B06">
        <w:t>przez studenta pod opieką promotora</w:t>
      </w:r>
      <w:r w:rsidR="00F80D6E" w:rsidRPr="00057B06">
        <w:t xml:space="preserve">. Prowadzenie pracy odbywa się poprzez regularne konsultacje, do których zobowiązany jest zarówno dyplomant jak i promotor pracy. </w:t>
      </w:r>
    </w:p>
    <w:p w:rsidR="00F80D6E" w:rsidRPr="00B55F27" w:rsidRDefault="00F80D6E" w:rsidP="00B55F27">
      <w:pPr>
        <w:pStyle w:val="Akapitzlist"/>
        <w:numPr>
          <w:ilvl w:val="0"/>
          <w:numId w:val="32"/>
        </w:numPr>
        <w:spacing w:after="0" w:line="360" w:lineRule="auto"/>
        <w:ind w:left="426" w:right="284" w:hanging="284"/>
        <w:jc w:val="both"/>
        <w:rPr>
          <w:i/>
        </w:rPr>
      </w:pPr>
      <w:r w:rsidRPr="00057B06">
        <w:t xml:space="preserve">Szczegółowe </w:t>
      </w:r>
      <w:r w:rsidR="004B2A90" w:rsidRPr="00057B06">
        <w:t>wymagania stawiane pracom dyplomowym</w:t>
      </w:r>
      <w:r w:rsidR="00F4191A">
        <w:t xml:space="preserve"> oraz </w:t>
      </w:r>
      <w:r w:rsidRPr="00057B06">
        <w:t xml:space="preserve">zasady </w:t>
      </w:r>
      <w:r w:rsidR="004B2A90" w:rsidRPr="00057B06">
        <w:t xml:space="preserve">ich </w:t>
      </w:r>
      <w:r w:rsidRPr="00057B06">
        <w:t xml:space="preserve">finansowania </w:t>
      </w:r>
      <w:r w:rsidR="004B2A90" w:rsidRPr="00057B06">
        <w:t xml:space="preserve">określone są w </w:t>
      </w:r>
      <w:r w:rsidR="003D5F6A" w:rsidRPr="00057B06">
        <w:t xml:space="preserve">odrębnym dokumencie: </w:t>
      </w:r>
      <w:r w:rsidR="003D5F6A" w:rsidRPr="00B55F27">
        <w:rPr>
          <w:i/>
        </w:rPr>
        <w:t xml:space="preserve">Zasady dyplomowania w </w:t>
      </w:r>
      <w:r w:rsidR="0038418C" w:rsidRPr="00B55F27">
        <w:rPr>
          <w:i/>
        </w:rPr>
        <w:t>Filii Politechniki Koszalińskiej w Szczecinku</w:t>
      </w:r>
      <w:r w:rsidR="00AB4AD8" w:rsidRPr="00B55F27">
        <w:rPr>
          <w:i/>
        </w:rPr>
        <w:t xml:space="preserve">, </w:t>
      </w:r>
      <w:r w:rsidR="00AB4AD8">
        <w:t xml:space="preserve">dostępne na stronie internetowej Filii w zakładce „Studenci”/ „Proces dyplomowania”, </w:t>
      </w:r>
    </w:p>
    <w:p w:rsidR="00F4191A" w:rsidRPr="00F4191A" w:rsidRDefault="00F4191A" w:rsidP="00B55F27">
      <w:pPr>
        <w:pStyle w:val="Akapitzlist"/>
        <w:numPr>
          <w:ilvl w:val="0"/>
          <w:numId w:val="32"/>
        </w:numPr>
        <w:spacing w:after="0" w:line="360" w:lineRule="auto"/>
        <w:ind w:left="426" w:right="284" w:hanging="284"/>
        <w:jc w:val="both"/>
      </w:pPr>
      <w:r>
        <w:t xml:space="preserve">Zasady opracowania pracy dyplomowej zawarte są w dokumencie </w:t>
      </w:r>
      <w:r w:rsidRPr="00B55F27">
        <w:rPr>
          <w:i/>
        </w:rPr>
        <w:t xml:space="preserve">Zasady pisania prac dyplomowych, </w:t>
      </w:r>
      <w:r>
        <w:t xml:space="preserve">dostępne na stronie internetowej Filii w zakładce </w:t>
      </w:r>
      <w:r w:rsidR="00AB4AD8">
        <w:t xml:space="preserve">„Studenci”/ „Proces dyplomowania”, </w:t>
      </w:r>
    </w:p>
    <w:p w:rsidR="007859FC" w:rsidRDefault="004B2A90" w:rsidP="00B55F27">
      <w:pPr>
        <w:pStyle w:val="Akapitzlist"/>
        <w:numPr>
          <w:ilvl w:val="0"/>
          <w:numId w:val="32"/>
        </w:numPr>
        <w:spacing w:line="360" w:lineRule="auto"/>
        <w:ind w:left="426" w:right="284" w:hanging="284"/>
        <w:contextualSpacing w:val="0"/>
        <w:jc w:val="both"/>
      </w:pPr>
      <w:r w:rsidRPr="00057B06">
        <w:t xml:space="preserve">Przygotowaną przez studenta pracę dyplomową uważa się za </w:t>
      </w:r>
      <w:r w:rsidR="00AB4AD8">
        <w:t>złożoną</w:t>
      </w:r>
      <w:r w:rsidRPr="00057B06">
        <w:t xml:space="preserve"> z chwilą </w:t>
      </w:r>
      <w:r w:rsidR="0085613C">
        <w:t xml:space="preserve">zaakceptowania przez promotora jej wersji elektronicznej w systemie APD po </w:t>
      </w:r>
      <w:r w:rsidR="00AB4AD8">
        <w:t xml:space="preserve">pozytywnym </w:t>
      </w:r>
      <w:r w:rsidR="0085613C">
        <w:t xml:space="preserve">zakończeniu weryfikacji </w:t>
      </w:r>
      <w:proofErr w:type="spellStart"/>
      <w:r w:rsidR="0085613C">
        <w:t>antyplagiatowej</w:t>
      </w:r>
      <w:proofErr w:type="spellEnd"/>
      <w:r w:rsidR="00761BC2">
        <w:t xml:space="preserve">. </w:t>
      </w:r>
    </w:p>
    <w:p w:rsidR="00B55F27" w:rsidRDefault="00B55F27" w:rsidP="00B55F27">
      <w:pPr>
        <w:pStyle w:val="Akapitzlist"/>
        <w:spacing w:line="360" w:lineRule="auto"/>
        <w:ind w:left="426" w:right="284"/>
        <w:contextualSpacing w:val="0"/>
        <w:jc w:val="both"/>
      </w:pPr>
    </w:p>
    <w:p w:rsidR="00B55F27" w:rsidRPr="00057B06" w:rsidRDefault="00B55F27" w:rsidP="00B55F27">
      <w:pPr>
        <w:pStyle w:val="Akapitzlist"/>
        <w:spacing w:line="360" w:lineRule="auto"/>
        <w:ind w:left="426" w:right="284"/>
        <w:contextualSpacing w:val="0"/>
        <w:jc w:val="both"/>
      </w:pPr>
    </w:p>
    <w:p w:rsidR="002A35DC" w:rsidRPr="00057B06" w:rsidRDefault="004D7F25" w:rsidP="001545E5">
      <w:pPr>
        <w:pStyle w:val="Akapitzlist"/>
        <w:numPr>
          <w:ilvl w:val="1"/>
          <w:numId w:val="2"/>
        </w:numPr>
        <w:spacing w:line="360" w:lineRule="auto"/>
        <w:ind w:left="425" w:hanging="425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lastRenderedPageBreak/>
        <w:t>Dopuszczenie do egzaminu dyplomowego, przebieg egzaminu dyplomowego</w:t>
      </w:r>
      <w:r>
        <w:rPr>
          <w:rFonts w:asciiTheme="minorHAnsi" w:hAnsiTheme="minorHAnsi"/>
          <w:b/>
        </w:rPr>
        <w:t xml:space="preserve"> </w:t>
      </w:r>
    </w:p>
    <w:p w:rsidR="004D7F25" w:rsidRPr="00057B06" w:rsidRDefault="004D7F25" w:rsidP="004D7F25">
      <w:pPr>
        <w:pStyle w:val="Akapitzlist"/>
        <w:spacing w:after="0" w:line="360" w:lineRule="auto"/>
        <w:ind w:left="284" w:right="284"/>
        <w:jc w:val="both"/>
      </w:pPr>
      <w:r w:rsidRPr="00057B06">
        <w:t>Warunki dopuszczenia studenta do egzaminu dyplomowego oraz skład komisji przeprowadzającej egzamin dyplomowy określa Regulamin Studiów Politechniki Koszalińskiej. Przebieg egzaminu dyplomowego określon</w:t>
      </w:r>
      <w:r>
        <w:t>y</w:t>
      </w:r>
      <w:r w:rsidRPr="00057B06">
        <w:t xml:space="preserve"> został w </w:t>
      </w:r>
      <w:r w:rsidRPr="004D7F25">
        <w:rPr>
          <w:i/>
        </w:rPr>
        <w:t>Zasadach dyplomowania w Filii Politechniki Koszalińskiej w Szczecinku</w:t>
      </w:r>
      <w:r>
        <w:t xml:space="preserve">. </w:t>
      </w:r>
    </w:p>
    <w:p w:rsidR="004D7F25" w:rsidRPr="00057B06" w:rsidRDefault="004D7F25" w:rsidP="004D7F25">
      <w:pPr>
        <w:pStyle w:val="Akapitzlist"/>
        <w:spacing w:after="0" w:line="360" w:lineRule="auto"/>
        <w:ind w:left="284" w:right="284"/>
        <w:jc w:val="both"/>
      </w:pPr>
      <w:r w:rsidRPr="00057B06">
        <w:t xml:space="preserve">Z przebiegu egzaminu dyplomowego, bezpośrednio po jego zakończeniu, sporządzany jest protokół, który podpisują wszyscy członkowie </w:t>
      </w:r>
      <w:r>
        <w:t>k</w:t>
      </w:r>
      <w:r w:rsidRPr="00057B06">
        <w:t xml:space="preserve">omisji egzaminacyjnej. </w:t>
      </w:r>
    </w:p>
    <w:p w:rsidR="004D7F25" w:rsidRPr="004D7F25" w:rsidRDefault="004D7F25" w:rsidP="004D7F25">
      <w:pPr>
        <w:pStyle w:val="Akapitzlist"/>
        <w:spacing w:line="360" w:lineRule="auto"/>
        <w:ind w:left="284" w:right="284"/>
        <w:contextualSpacing w:val="0"/>
        <w:jc w:val="both"/>
        <w:rPr>
          <w:rFonts w:asciiTheme="minorHAnsi" w:hAnsiTheme="minorHAnsi"/>
          <w:b/>
        </w:rPr>
      </w:pPr>
      <w:r w:rsidRPr="00057B06">
        <w:t xml:space="preserve">Komisja egzaminacyjna może złożyć wniosek o skierowanie pracy na konkurs na najlepszą pracę dyplomową. </w:t>
      </w:r>
    </w:p>
    <w:p w:rsidR="00AF1C5D" w:rsidRPr="00057B06" w:rsidRDefault="004D7F25" w:rsidP="001545E5">
      <w:pPr>
        <w:pStyle w:val="Akapitzlist"/>
        <w:numPr>
          <w:ilvl w:val="1"/>
          <w:numId w:val="2"/>
        </w:numPr>
        <w:spacing w:before="240" w:line="360" w:lineRule="auto"/>
        <w:ind w:left="425" w:hanging="425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t>Procedura archiwizacji prac dyplomowych</w:t>
      </w:r>
      <w:r>
        <w:rPr>
          <w:rFonts w:asciiTheme="minorHAnsi" w:hAnsiTheme="minorHAnsi"/>
          <w:b/>
        </w:rPr>
        <w:t xml:space="preserve"> </w:t>
      </w:r>
    </w:p>
    <w:p w:rsidR="004D7F25" w:rsidRPr="00057B06" w:rsidRDefault="004D7F25" w:rsidP="007A73AF">
      <w:pPr>
        <w:spacing w:line="360" w:lineRule="auto"/>
        <w:ind w:left="284" w:right="283"/>
        <w:jc w:val="both"/>
      </w:pPr>
      <w:r w:rsidRPr="00057B06">
        <w:t>Procedura w sprawie zasad składania i archiwizacji wersji ele</w:t>
      </w:r>
      <w:r>
        <w:t>ktronicznej prac dyplomowych, z </w:t>
      </w:r>
      <w:r w:rsidRPr="00057B06">
        <w:t>wykorzystaniem systemu Archiwum Prac Dyplomowych (A</w:t>
      </w:r>
      <w:r>
        <w:t>PD), jest realizowana zgodnie z Z</w:t>
      </w:r>
      <w:r w:rsidRPr="00057B06">
        <w:t xml:space="preserve">arządzenie Nr 10/2015 Rektora Politechniki Koszalińskiej z dnia 2 lutego 2015 r.  </w:t>
      </w:r>
    </w:p>
    <w:p w:rsidR="006A082F" w:rsidRPr="00057B06" w:rsidRDefault="006A082F" w:rsidP="001545E5">
      <w:pPr>
        <w:pStyle w:val="Akapitzlist"/>
        <w:numPr>
          <w:ilvl w:val="1"/>
          <w:numId w:val="2"/>
        </w:numPr>
        <w:spacing w:before="240" w:line="360" w:lineRule="auto"/>
        <w:ind w:left="425" w:hanging="425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t>Wystawienie dyplomu ukończenia studiów i suplementu</w:t>
      </w:r>
    </w:p>
    <w:p w:rsidR="00A41F33" w:rsidRPr="00057B06" w:rsidRDefault="006A082F" w:rsidP="00871FBC">
      <w:pPr>
        <w:spacing w:line="360" w:lineRule="auto"/>
        <w:ind w:left="284" w:right="283"/>
        <w:jc w:val="both"/>
      </w:pPr>
      <w:r w:rsidRPr="00057B06">
        <w:t>Dyplom</w:t>
      </w:r>
      <w:r w:rsidR="00871FBC" w:rsidRPr="00057B06">
        <w:t xml:space="preserve"> ukończenia studiów wraz z suplementem do tego dyplomu przygotowywany jest</w:t>
      </w:r>
      <w:r w:rsidR="005D5532" w:rsidRPr="00057B06">
        <w:t xml:space="preserve"> zgodnie z wzorcem</w:t>
      </w:r>
      <w:r w:rsidR="00AC0199" w:rsidRPr="00057B06">
        <w:t xml:space="preserve"> </w:t>
      </w:r>
      <w:r w:rsidR="00D264CB" w:rsidRPr="00057B06">
        <w:t xml:space="preserve">na podstawie </w:t>
      </w:r>
      <w:r w:rsidR="007859FC" w:rsidRPr="00725499">
        <w:rPr>
          <w:bCs/>
        </w:rPr>
        <w:t>Uchwał</w:t>
      </w:r>
      <w:r w:rsidR="007859FC">
        <w:rPr>
          <w:bCs/>
        </w:rPr>
        <w:t>y</w:t>
      </w:r>
      <w:r w:rsidR="007859FC" w:rsidRPr="009D211A">
        <w:t xml:space="preserve"> </w:t>
      </w:r>
      <w:r w:rsidR="007859FC">
        <w:t>n</w:t>
      </w:r>
      <w:r w:rsidR="007859FC" w:rsidRPr="009D211A">
        <w:t>r 29/2019 Senatu Politechniki Koszalińskiej z dnia 19 czerwca 2019 r. w sprawie zatwierdzenia wzorów dyplomów ukończenia studiów  pierwszego i drugiego stopnia w Politechnice Koszalińskiej</w:t>
      </w:r>
      <w:r w:rsidR="00C567CC" w:rsidRPr="00057B06">
        <w:t>.</w:t>
      </w:r>
      <w:r w:rsidRPr="00057B06">
        <w:t xml:space="preserve"> </w:t>
      </w:r>
    </w:p>
    <w:p w:rsidR="00696914" w:rsidRPr="00057B06" w:rsidRDefault="00696914" w:rsidP="001545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057B06">
        <w:rPr>
          <w:rFonts w:asciiTheme="minorHAnsi" w:hAnsiTheme="minorHAnsi"/>
          <w:b/>
        </w:rPr>
        <w:t>Dokumenty i formularze</w:t>
      </w:r>
    </w:p>
    <w:p w:rsidR="006B0E8E" w:rsidRDefault="00C567CC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Załącznik 1 </w:t>
      </w:r>
      <w:r w:rsidR="006B0E8E">
        <w:rPr>
          <w:rFonts w:asciiTheme="minorHAnsi" w:hAnsiTheme="minorHAnsi"/>
        </w:rPr>
        <w:t>–</w:t>
      </w:r>
      <w:r w:rsidR="00D264CB" w:rsidRPr="00057B06">
        <w:rPr>
          <w:rFonts w:asciiTheme="minorHAnsi" w:hAnsiTheme="minorHAnsi"/>
        </w:rPr>
        <w:t xml:space="preserve"> </w:t>
      </w:r>
      <w:r w:rsidR="006B0E8E">
        <w:rPr>
          <w:rFonts w:asciiTheme="minorHAnsi" w:hAnsiTheme="minorHAnsi"/>
        </w:rPr>
        <w:t xml:space="preserve">Oświadczenie studenta </w:t>
      </w:r>
    </w:p>
    <w:p w:rsidR="00C567CC" w:rsidRPr="00057B06" w:rsidRDefault="00C567CC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>Za</w:t>
      </w:r>
      <w:r w:rsidR="00F24ABC">
        <w:rPr>
          <w:rFonts w:asciiTheme="minorHAnsi" w:hAnsiTheme="minorHAnsi"/>
        </w:rPr>
        <w:t xml:space="preserve">łącznik 2 </w:t>
      </w:r>
      <w:r w:rsidR="006B0E8E">
        <w:rPr>
          <w:rFonts w:asciiTheme="minorHAnsi" w:hAnsiTheme="minorHAnsi"/>
        </w:rPr>
        <w:t>–</w:t>
      </w:r>
      <w:r w:rsidR="006B0E8E" w:rsidRPr="00057B06">
        <w:rPr>
          <w:rFonts w:asciiTheme="minorHAnsi" w:hAnsiTheme="minorHAnsi"/>
        </w:rPr>
        <w:t xml:space="preserve"> </w:t>
      </w:r>
      <w:r w:rsidR="006B0E8E">
        <w:rPr>
          <w:rFonts w:asciiTheme="minorHAnsi" w:hAnsiTheme="minorHAnsi"/>
        </w:rPr>
        <w:t xml:space="preserve">Wniosek o wydanie dyplomu </w:t>
      </w:r>
    </w:p>
    <w:p w:rsidR="00B85A74" w:rsidRPr="00057B06" w:rsidRDefault="00B85A74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Załącznik 3 </w:t>
      </w:r>
      <w:r w:rsidR="006B0E8E">
        <w:rPr>
          <w:rFonts w:asciiTheme="minorHAnsi" w:hAnsiTheme="minorHAnsi"/>
        </w:rPr>
        <w:t>–</w:t>
      </w:r>
      <w:r w:rsidR="006B0E8E" w:rsidRPr="00057B06">
        <w:rPr>
          <w:rFonts w:asciiTheme="minorHAnsi" w:hAnsiTheme="minorHAnsi"/>
        </w:rPr>
        <w:t xml:space="preserve"> </w:t>
      </w:r>
      <w:r w:rsidR="006B0E8E">
        <w:rPr>
          <w:rFonts w:asciiTheme="minorHAnsi" w:hAnsiTheme="minorHAnsi"/>
        </w:rPr>
        <w:t xml:space="preserve">Oświadczenie w sprawie zwrotu legitymacji </w:t>
      </w:r>
    </w:p>
    <w:p w:rsidR="00871FBC" w:rsidRPr="00057B06" w:rsidRDefault="00B85A74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>Załącznik 4</w:t>
      </w:r>
      <w:r w:rsidR="00C567CC" w:rsidRPr="00057B06">
        <w:rPr>
          <w:rFonts w:asciiTheme="minorHAnsi" w:hAnsiTheme="minorHAnsi"/>
        </w:rPr>
        <w:t xml:space="preserve"> </w:t>
      </w:r>
      <w:r w:rsidR="00871FBC" w:rsidRPr="00057B06">
        <w:rPr>
          <w:rFonts w:asciiTheme="minorHAnsi" w:hAnsiTheme="minorHAnsi"/>
        </w:rPr>
        <w:t>–</w:t>
      </w:r>
      <w:r w:rsidR="00C567CC" w:rsidRPr="00057B06">
        <w:rPr>
          <w:rFonts w:asciiTheme="minorHAnsi" w:hAnsiTheme="minorHAnsi"/>
        </w:rPr>
        <w:t xml:space="preserve"> </w:t>
      </w:r>
      <w:r w:rsidR="006B0E8E">
        <w:rPr>
          <w:rFonts w:asciiTheme="minorHAnsi" w:hAnsiTheme="minorHAnsi"/>
        </w:rPr>
        <w:t xml:space="preserve">Karta obiegowa </w:t>
      </w:r>
    </w:p>
    <w:p w:rsidR="00871FBC" w:rsidRPr="00057B06" w:rsidRDefault="00B85A74" w:rsidP="00871FB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>Załącznik 5</w:t>
      </w:r>
      <w:r w:rsidR="00871FBC" w:rsidRPr="00057B06">
        <w:rPr>
          <w:rFonts w:asciiTheme="minorHAnsi" w:hAnsiTheme="minorHAnsi"/>
        </w:rPr>
        <w:t xml:space="preserve"> </w:t>
      </w:r>
      <w:r w:rsidR="00261646" w:rsidRPr="00057B06">
        <w:rPr>
          <w:rFonts w:asciiTheme="minorHAnsi" w:hAnsiTheme="minorHAnsi"/>
        </w:rPr>
        <w:t>– Oświadczenie o udostępnieniu pracy dyplomowej</w:t>
      </w:r>
      <w:r w:rsidR="00261646">
        <w:rPr>
          <w:rFonts w:asciiTheme="minorHAnsi" w:hAnsiTheme="minorHAnsi"/>
        </w:rPr>
        <w:t xml:space="preserve"> </w:t>
      </w:r>
    </w:p>
    <w:p w:rsidR="00871FBC" w:rsidRPr="00057B06" w:rsidRDefault="00B85A74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Załącznik 6 </w:t>
      </w:r>
      <w:r w:rsidR="00261646" w:rsidRPr="00057B06">
        <w:rPr>
          <w:rFonts w:asciiTheme="minorHAnsi" w:hAnsiTheme="minorHAnsi"/>
        </w:rPr>
        <w:t xml:space="preserve">– Wniosek </w:t>
      </w:r>
      <w:r w:rsidR="00261646">
        <w:rPr>
          <w:rFonts w:asciiTheme="minorHAnsi" w:hAnsiTheme="minorHAnsi"/>
        </w:rPr>
        <w:t xml:space="preserve">o skierowanie pracy na konkurs </w:t>
      </w:r>
    </w:p>
    <w:p w:rsidR="00C567CC" w:rsidRPr="00057B06" w:rsidRDefault="00A67424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Załącznik 7 </w:t>
      </w:r>
      <w:r w:rsidR="00261646" w:rsidRPr="00057B06">
        <w:rPr>
          <w:rFonts w:asciiTheme="minorHAnsi" w:hAnsiTheme="minorHAnsi"/>
        </w:rPr>
        <w:t>– Wniosek studenta o przesunięcie ter</w:t>
      </w:r>
      <w:r w:rsidR="00261646">
        <w:rPr>
          <w:rFonts w:asciiTheme="minorHAnsi" w:hAnsiTheme="minorHAnsi"/>
        </w:rPr>
        <w:t xml:space="preserve">minu złożenia pracy dyplomowej </w:t>
      </w:r>
    </w:p>
    <w:p w:rsidR="00A67424" w:rsidRPr="00057B06" w:rsidRDefault="00A67424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Załącznik 8 – </w:t>
      </w:r>
      <w:r w:rsidR="00261646">
        <w:rPr>
          <w:rFonts w:asciiTheme="minorHAnsi" w:hAnsiTheme="minorHAnsi"/>
        </w:rPr>
        <w:t xml:space="preserve">Wzór protokołu z przebiegu egzaminu </w:t>
      </w:r>
    </w:p>
    <w:p w:rsidR="00A67424" w:rsidRPr="00057B06" w:rsidRDefault="00A67424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057B06">
        <w:rPr>
          <w:rFonts w:asciiTheme="minorHAnsi" w:hAnsiTheme="minorHAnsi"/>
        </w:rPr>
        <w:t xml:space="preserve">Załącznik 9 – </w:t>
      </w:r>
      <w:r w:rsidR="00261646">
        <w:rPr>
          <w:rFonts w:asciiTheme="minorHAnsi" w:hAnsiTheme="minorHAnsi"/>
        </w:rPr>
        <w:t xml:space="preserve">Oświadczenie w sprawie egzaminu zdalnego </w:t>
      </w:r>
    </w:p>
    <w:p w:rsidR="00A67424" w:rsidRPr="00057B06" w:rsidRDefault="00F24ABC" w:rsidP="00154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10 – </w:t>
      </w:r>
      <w:r w:rsidR="00261646">
        <w:rPr>
          <w:rFonts w:asciiTheme="minorHAnsi" w:hAnsiTheme="minorHAnsi"/>
        </w:rPr>
        <w:t xml:space="preserve">Klauzula informacyjna RODO </w:t>
      </w:r>
    </w:p>
    <w:p w:rsidR="00BB1468" w:rsidRDefault="00BB1468" w:rsidP="00817B2C">
      <w:pPr>
        <w:spacing w:after="0" w:line="360" w:lineRule="auto"/>
      </w:pPr>
      <w:r>
        <w:t xml:space="preserve">Zatwierdzono Uchwałą Rady Wydziału z dnia 23 lutego 2017 r. </w:t>
      </w:r>
    </w:p>
    <w:p w:rsidR="00817B2C" w:rsidRDefault="00817B2C" w:rsidP="00817B2C">
      <w:pPr>
        <w:spacing w:after="0" w:line="360" w:lineRule="auto"/>
      </w:pPr>
      <w:r>
        <w:t>Zmodyfikowano 10 grudnia 2021 r.</w:t>
      </w:r>
    </w:p>
    <w:p w:rsidR="00BB1468" w:rsidRDefault="00BB1468" w:rsidP="00BB1468"/>
    <w:p w:rsidR="00BB1468" w:rsidRDefault="00BB1468" w:rsidP="00BB1468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BB1468" w:rsidRDefault="00BB1468" w:rsidP="00BB1468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696914" w:rsidRPr="00A32100" w:rsidRDefault="00696914" w:rsidP="00696914">
      <w:pPr>
        <w:jc w:val="both"/>
        <w:rPr>
          <w:rFonts w:asciiTheme="majorHAnsi" w:hAnsiTheme="majorHAnsi"/>
          <w:sz w:val="24"/>
          <w:szCs w:val="24"/>
        </w:rPr>
      </w:pPr>
    </w:p>
    <w:sectPr w:rsidR="00696914" w:rsidRPr="00A32100" w:rsidSect="00207D7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54" w:rsidRDefault="00AB5954" w:rsidP="006B4248">
      <w:pPr>
        <w:spacing w:after="0" w:line="240" w:lineRule="auto"/>
      </w:pPr>
      <w:r>
        <w:separator/>
      </w:r>
    </w:p>
  </w:endnote>
  <w:endnote w:type="continuationSeparator" w:id="0">
    <w:p w:rsidR="00AB5954" w:rsidRDefault="00AB5954" w:rsidP="006B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22853"/>
      <w:docPartObj>
        <w:docPartGallery w:val="Page Numbers (Bottom of Page)"/>
        <w:docPartUnique/>
      </w:docPartObj>
    </w:sdtPr>
    <w:sdtEndPr/>
    <w:sdtContent>
      <w:p w:rsidR="008F23AC" w:rsidRDefault="009100F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A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3AC" w:rsidRDefault="008F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54" w:rsidRDefault="00AB5954" w:rsidP="006B4248">
      <w:pPr>
        <w:spacing w:after="0" w:line="240" w:lineRule="auto"/>
      </w:pPr>
      <w:r>
        <w:separator/>
      </w:r>
    </w:p>
  </w:footnote>
  <w:footnote w:type="continuationSeparator" w:id="0">
    <w:p w:rsidR="00AB5954" w:rsidRDefault="00AB5954" w:rsidP="006B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94DEFAE5FDB241DEA35ABE5821E3D187"/>
      </w:placeholder>
      <w:temporary/>
      <w:showingPlcHdr/>
    </w:sdtPr>
    <w:sdtEndPr/>
    <w:sdtContent>
      <w:p w:rsidR="00207D78" w:rsidRDefault="00207D78">
        <w:pPr>
          <w:pStyle w:val="Nagwek"/>
        </w:pPr>
        <w:r>
          <w:t>[Wpisz tekst]</w:t>
        </w:r>
      </w:p>
    </w:sdtContent>
  </w:sdt>
  <w:p w:rsidR="00207D78" w:rsidRDefault="00207D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D78" w:rsidRDefault="00351A43" w:rsidP="00207D78">
    <w:pPr>
      <w:pStyle w:val="Nagwek"/>
      <w:jc w:val="center"/>
    </w:pPr>
    <w:r w:rsidRPr="00351A43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2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0A6"/>
    <w:multiLevelType w:val="hybridMultilevel"/>
    <w:tmpl w:val="A31871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AF532F"/>
    <w:multiLevelType w:val="hybridMultilevel"/>
    <w:tmpl w:val="FADC5ADA"/>
    <w:lvl w:ilvl="0" w:tplc="D6C84E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420CF"/>
    <w:multiLevelType w:val="hybridMultilevel"/>
    <w:tmpl w:val="B268E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42587"/>
    <w:multiLevelType w:val="hybridMultilevel"/>
    <w:tmpl w:val="1E04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439C"/>
    <w:multiLevelType w:val="hybridMultilevel"/>
    <w:tmpl w:val="DC5E8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D5A"/>
    <w:multiLevelType w:val="hybridMultilevel"/>
    <w:tmpl w:val="7E088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0C5199"/>
    <w:multiLevelType w:val="hybridMultilevel"/>
    <w:tmpl w:val="8CEE0A36"/>
    <w:lvl w:ilvl="0" w:tplc="72E099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5715A"/>
    <w:multiLevelType w:val="hybridMultilevel"/>
    <w:tmpl w:val="BE94B00A"/>
    <w:lvl w:ilvl="0" w:tplc="0415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 w15:restartNumberingAfterBreak="0">
    <w:nsid w:val="331F6EAE"/>
    <w:multiLevelType w:val="hybridMultilevel"/>
    <w:tmpl w:val="8B387BC4"/>
    <w:lvl w:ilvl="0" w:tplc="D6C84E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8A017B"/>
    <w:multiLevelType w:val="hybridMultilevel"/>
    <w:tmpl w:val="DE727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40770"/>
    <w:multiLevelType w:val="hybridMultilevel"/>
    <w:tmpl w:val="229E8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D11AE"/>
    <w:multiLevelType w:val="hybridMultilevel"/>
    <w:tmpl w:val="EB84E6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C612AB"/>
    <w:multiLevelType w:val="hybridMultilevel"/>
    <w:tmpl w:val="DB1A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27FC8"/>
    <w:multiLevelType w:val="hybridMultilevel"/>
    <w:tmpl w:val="C7B4F3AA"/>
    <w:lvl w:ilvl="0" w:tplc="1AAEC9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B336F3"/>
    <w:multiLevelType w:val="hybridMultilevel"/>
    <w:tmpl w:val="98F67AE4"/>
    <w:lvl w:ilvl="0" w:tplc="E0EAEB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71618E"/>
    <w:multiLevelType w:val="hybridMultilevel"/>
    <w:tmpl w:val="9AC065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070377"/>
    <w:multiLevelType w:val="hybridMultilevel"/>
    <w:tmpl w:val="7D34A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36627"/>
    <w:multiLevelType w:val="hybridMultilevel"/>
    <w:tmpl w:val="8CC87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04965"/>
    <w:multiLevelType w:val="hybridMultilevel"/>
    <w:tmpl w:val="B804282C"/>
    <w:lvl w:ilvl="0" w:tplc="D6C84E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A277FA"/>
    <w:multiLevelType w:val="hybridMultilevel"/>
    <w:tmpl w:val="1D468710"/>
    <w:lvl w:ilvl="0" w:tplc="D6C84E5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5" w15:restartNumberingAfterBreak="0">
    <w:nsid w:val="6C123EBC"/>
    <w:multiLevelType w:val="hybridMultilevel"/>
    <w:tmpl w:val="C86EB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C45FC"/>
    <w:multiLevelType w:val="hybridMultilevel"/>
    <w:tmpl w:val="0AF24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E1012"/>
    <w:multiLevelType w:val="hybridMultilevel"/>
    <w:tmpl w:val="60A05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B1D8D"/>
    <w:multiLevelType w:val="hybridMultilevel"/>
    <w:tmpl w:val="6C1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B366C"/>
    <w:multiLevelType w:val="hybridMultilevel"/>
    <w:tmpl w:val="15A83A10"/>
    <w:lvl w:ilvl="0" w:tplc="D6C84E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C62D19"/>
    <w:multiLevelType w:val="hybridMultilevel"/>
    <w:tmpl w:val="9764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F5595"/>
    <w:multiLevelType w:val="hybridMultilevel"/>
    <w:tmpl w:val="1FEA9E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20"/>
  </w:num>
  <w:num w:numId="5">
    <w:abstractNumId w:val="21"/>
  </w:num>
  <w:num w:numId="6">
    <w:abstractNumId w:val="26"/>
  </w:num>
  <w:num w:numId="7">
    <w:abstractNumId w:val="18"/>
  </w:num>
  <w:num w:numId="8">
    <w:abstractNumId w:val="16"/>
  </w:num>
  <w:num w:numId="9">
    <w:abstractNumId w:val="0"/>
  </w:num>
  <w:num w:numId="10">
    <w:abstractNumId w:val="13"/>
  </w:num>
  <w:num w:numId="11">
    <w:abstractNumId w:val="5"/>
  </w:num>
  <w:num w:numId="12">
    <w:abstractNumId w:val="12"/>
  </w:num>
  <w:num w:numId="13">
    <w:abstractNumId w:val="27"/>
  </w:num>
  <w:num w:numId="14">
    <w:abstractNumId w:val="7"/>
  </w:num>
  <w:num w:numId="15">
    <w:abstractNumId w:val="10"/>
  </w:num>
  <w:num w:numId="16">
    <w:abstractNumId w:val="15"/>
  </w:num>
  <w:num w:numId="17">
    <w:abstractNumId w:val="24"/>
  </w:num>
  <w:num w:numId="18">
    <w:abstractNumId w:val="23"/>
  </w:num>
  <w:num w:numId="19">
    <w:abstractNumId w:val="17"/>
  </w:num>
  <w:num w:numId="20">
    <w:abstractNumId w:val="31"/>
  </w:num>
  <w:num w:numId="21">
    <w:abstractNumId w:val="14"/>
  </w:num>
  <w:num w:numId="22">
    <w:abstractNumId w:val="9"/>
  </w:num>
  <w:num w:numId="23">
    <w:abstractNumId w:val="11"/>
  </w:num>
  <w:num w:numId="24">
    <w:abstractNumId w:val="1"/>
  </w:num>
  <w:num w:numId="25">
    <w:abstractNumId w:val="29"/>
  </w:num>
  <w:num w:numId="26">
    <w:abstractNumId w:val="30"/>
  </w:num>
  <w:num w:numId="27">
    <w:abstractNumId w:val="22"/>
  </w:num>
  <w:num w:numId="28">
    <w:abstractNumId w:val="3"/>
  </w:num>
  <w:num w:numId="29">
    <w:abstractNumId w:val="28"/>
  </w:num>
  <w:num w:numId="30">
    <w:abstractNumId w:val="1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13861"/>
    <w:rsid w:val="000271BC"/>
    <w:rsid w:val="00042B28"/>
    <w:rsid w:val="00057B06"/>
    <w:rsid w:val="00073750"/>
    <w:rsid w:val="0009675B"/>
    <w:rsid w:val="000A0694"/>
    <w:rsid w:val="000B7E3A"/>
    <w:rsid w:val="000C0876"/>
    <w:rsid w:val="000D0601"/>
    <w:rsid w:val="000D58E0"/>
    <w:rsid w:val="000E2F2D"/>
    <w:rsid w:val="00104DD2"/>
    <w:rsid w:val="00132D26"/>
    <w:rsid w:val="00135AF0"/>
    <w:rsid w:val="00135C7C"/>
    <w:rsid w:val="00150F9D"/>
    <w:rsid w:val="001545E5"/>
    <w:rsid w:val="00160428"/>
    <w:rsid w:val="0018028A"/>
    <w:rsid w:val="0019166A"/>
    <w:rsid w:val="001A2F20"/>
    <w:rsid w:val="001B0C90"/>
    <w:rsid w:val="001B7F4D"/>
    <w:rsid w:val="001C4504"/>
    <w:rsid w:val="001D4983"/>
    <w:rsid w:val="001D6ACD"/>
    <w:rsid w:val="001E089A"/>
    <w:rsid w:val="001E3E79"/>
    <w:rsid w:val="001F0F10"/>
    <w:rsid w:val="00207D78"/>
    <w:rsid w:val="00213B44"/>
    <w:rsid w:val="00230581"/>
    <w:rsid w:val="002433DE"/>
    <w:rsid w:val="00261646"/>
    <w:rsid w:val="002634FB"/>
    <w:rsid w:val="00271F51"/>
    <w:rsid w:val="0027787B"/>
    <w:rsid w:val="002A19F5"/>
    <w:rsid w:val="002A234B"/>
    <w:rsid w:val="002A35DC"/>
    <w:rsid w:val="002E30A3"/>
    <w:rsid w:val="002F7CF6"/>
    <w:rsid w:val="003049C0"/>
    <w:rsid w:val="00310E8C"/>
    <w:rsid w:val="003309F0"/>
    <w:rsid w:val="00334C83"/>
    <w:rsid w:val="00337BBD"/>
    <w:rsid w:val="00343DA0"/>
    <w:rsid w:val="00343E94"/>
    <w:rsid w:val="00351A43"/>
    <w:rsid w:val="00372134"/>
    <w:rsid w:val="00383B85"/>
    <w:rsid w:val="0038418C"/>
    <w:rsid w:val="003A48E5"/>
    <w:rsid w:val="003B131B"/>
    <w:rsid w:val="003B14D2"/>
    <w:rsid w:val="003D1ADB"/>
    <w:rsid w:val="003D5F6A"/>
    <w:rsid w:val="003F40D1"/>
    <w:rsid w:val="00401F53"/>
    <w:rsid w:val="00423D82"/>
    <w:rsid w:val="00450703"/>
    <w:rsid w:val="00460397"/>
    <w:rsid w:val="004A0C02"/>
    <w:rsid w:val="004A240B"/>
    <w:rsid w:val="004A57F3"/>
    <w:rsid w:val="004B2A90"/>
    <w:rsid w:val="004D20A3"/>
    <w:rsid w:val="004D7F25"/>
    <w:rsid w:val="004E5A11"/>
    <w:rsid w:val="004F6649"/>
    <w:rsid w:val="00501FFC"/>
    <w:rsid w:val="00507754"/>
    <w:rsid w:val="00524132"/>
    <w:rsid w:val="0054697C"/>
    <w:rsid w:val="00554250"/>
    <w:rsid w:val="0055786A"/>
    <w:rsid w:val="00567196"/>
    <w:rsid w:val="00572631"/>
    <w:rsid w:val="00574138"/>
    <w:rsid w:val="00583042"/>
    <w:rsid w:val="00596B8E"/>
    <w:rsid w:val="005B3CDA"/>
    <w:rsid w:val="005D1D4F"/>
    <w:rsid w:val="005D5532"/>
    <w:rsid w:val="005F4136"/>
    <w:rsid w:val="00617A1D"/>
    <w:rsid w:val="006315B4"/>
    <w:rsid w:val="00647E68"/>
    <w:rsid w:val="00655AA4"/>
    <w:rsid w:val="00655F32"/>
    <w:rsid w:val="0066007E"/>
    <w:rsid w:val="00660FD3"/>
    <w:rsid w:val="00681BEE"/>
    <w:rsid w:val="00696914"/>
    <w:rsid w:val="006A082F"/>
    <w:rsid w:val="006B043F"/>
    <w:rsid w:val="006B0E8E"/>
    <w:rsid w:val="006B4248"/>
    <w:rsid w:val="006D1348"/>
    <w:rsid w:val="006D2164"/>
    <w:rsid w:val="006E64DA"/>
    <w:rsid w:val="006F4C1A"/>
    <w:rsid w:val="00707FD1"/>
    <w:rsid w:val="0071661B"/>
    <w:rsid w:val="0071687C"/>
    <w:rsid w:val="0072400B"/>
    <w:rsid w:val="00724568"/>
    <w:rsid w:val="00725499"/>
    <w:rsid w:val="00732830"/>
    <w:rsid w:val="007333AA"/>
    <w:rsid w:val="00742DA9"/>
    <w:rsid w:val="00746829"/>
    <w:rsid w:val="007478A4"/>
    <w:rsid w:val="00750566"/>
    <w:rsid w:val="00761589"/>
    <w:rsid w:val="00761BC2"/>
    <w:rsid w:val="0077212E"/>
    <w:rsid w:val="00774DB4"/>
    <w:rsid w:val="00775EC8"/>
    <w:rsid w:val="00777F74"/>
    <w:rsid w:val="007849C5"/>
    <w:rsid w:val="007859FC"/>
    <w:rsid w:val="00793BC8"/>
    <w:rsid w:val="0079697A"/>
    <w:rsid w:val="007A73AF"/>
    <w:rsid w:val="007E27AB"/>
    <w:rsid w:val="007E74B6"/>
    <w:rsid w:val="0080651C"/>
    <w:rsid w:val="00806EEA"/>
    <w:rsid w:val="00816061"/>
    <w:rsid w:val="00817B2C"/>
    <w:rsid w:val="008258A0"/>
    <w:rsid w:val="008332DE"/>
    <w:rsid w:val="00840073"/>
    <w:rsid w:val="00851917"/>
    <w:rsid w:val="0085613C"/>
    <w:rsid w:val="00871FBC"/>
    <w:rsid w:val="00885122"/>
    <w:rsid w:val="008867BB"/>
    <w:rsid w:val="008A7EBC"/>
    <w:rsid w:val="008B2AE6"/>
    <w:rsid w:val="008D3C28"/>
    <w:rsid w:val="008D608A"/>
    <w:rsid w:val="008E3DBA"/>
    <w:rsid w:val="008E7FC4"/>
    <w:rsid w:val="008F23AC"/>
    <w:rsid w:val="009100FE"/>
    <w:rsid w:val="00921AD7"/>
    <w:rsid w:val="009270E6"/>
    <w:rsid w:val="00935E6C"/>
    <w:rsid w:val="009464F4"/>
    <w:rsid w:val="0095156C"/>
    <w:rsid w:val="00960EE4"/>
    <w:rsid w:val="00970BA0"/>
    <w:rsid w:val="0097372F"/>
    <w:rsid w:val="009B136B"/>
    <w:rsid w:val="009B16F0"/>
    <w:rsid w:val="009C1D6B"/>
    <w:rsid w:val="009C7221"/>
    <w:rsid w:val="009D211A"/>
    <w:rsid w:val="009F42BD"/>
    <w:rsid w:val="00A32100"/>
    <w:rsid w:val="00A378B9"/>
    <w:rsid w:val="00A41F33"/>
    <w:rsid w:val="00A46CEA"/>
    <w:rsid w:val="00A46D15"/>
    <w:rsid w:val="00A555A1"/>
    <w:rsid w:val="00A62ABF"/>
    <w:rsid w:val="00A67424"/>
    <w:rsid w:val="00A7447A"/>
    <w:rsid w:val="00A93760"/>
    <w:rsid w:val="00AA334D"/>
    <w:rsid w:val="00AA7E96"/>
    <w:rsid w:val="00AB4AD8"/>
    <w:rsid w:val="00AB5954"/>
    <w:rsid w:val="00AC0199"/>
    <w:rsid w:val="00AC2BFD"/>
    <w:rsid w:val="00AC4B6C"/>
    <w:rsid w:val="00AF1C5D"/>
    <w:rsid w:val="00AF29DD"/>
    <w:rsid w:val="00AF783A"/>
    <w:rsid w:val="00B065B7"/>
    <w:rsid w:val="00B329AB"/>
    <w:rsid w:val="00B40E72"/>
    <w:rsid w:val="00B55F27"/>
    <w:rsid w:val="00B634E6"/>
    <w:rsid w:val="00B64731"/>
    <w:rsid w:val="00B729ED"/>
    <w:rsid w:val="00B85A74"/>
    <w:rsid w:val="00BB004C"/>
    <w:rsid w:val="00BB1468"/>
    <w:rsid w:val="00BB3F5C"/>
    <w:rsid w:val="00BB561D"/>
    <w:rsid w:val="00BD18B0"/>
    <w:rsid w:val="00BF0A07"/>
    <w:rsid w:val="00C116A6"/>
    <w:rsid w:val="00C11C49"/>
    <w:rsid w:val="00C13060"/>
    <w:rsid w:val="00C233AA"/>
    <w:rsid w:val="00C35FAE"/>
    <w:rsid w:val="00C47CDE"/>
    <w:rsid w:val="00C567CC"/>
    <w:rsid w:val="00C6643E"/>
    <w:rsid w:val="00C850EF"/>
    <w:rsid w:val="00C915F5"/>
    <w:rsid w:val="00C92D31"/>
    <w:rsid w:val="00CA7C41"/>
    <w:rsid w:val="00CB7733"/>
    <w:rsid w:val="00CE4C1F"/>
    <w:rsid w:val="00CE66E8"/>
    <w:rsid w:val="00D02FE8"/>
    <w:rsid w:val="00D07AA5"/>
    <w:rsid w:val="00D13C5E"/>
    <w:rsid w:val="00D264CB"/>
    <w:rsid w:val="00D340C1"/>
    <w:rsid w:val="00D3435E"/>
    <w:rsid w:val="00D8448B"/>
    <w:rsid w:val="00D86044"/>
    <w:rsid w:val="00D96106"/>
    <w:rsid w:val="00DA2AAF"/>
    <w:rsid w:val="00DA4F9C"/>
    <w:rsid w:val="00DB3B28"/>
    <w:rsid w:val="00DB4394"/>
    <w:rsid w:val="00DE113A"/>
    <w:rsid w:val="00E1318D"/>
    <w:rsid w:val="00E17A98"/>
    <w:rsid w:val="00E3089E"/>
    <w:rsid w:val="00E3356B"/>
    <w:rsid w:val="00E73E27"/>
    <w:rsid w:val="00E7630E"/>
    <w:rsid w:val="00E77FCB"/>
    <w:rsid w:val="00E854CB"/>
    <w:rsid w:val="00E86179"/>
    <w:rsid w:val="00E92F0F"/>
    <w:rsid w:val="00EC0FEF"/>
    <w:rsid w:val="00EC3B99"/>
    <w:rsid w:val="00ED3F67"/>
    <w:rsid w:val="00ED47C8"/>
    <w:rsid w:val="00EE3D84"/>
    <w:rsid w:val="00EE5FA3"/>
    <w:rsid w:val="00F13D3E"/>
    <w:rsid w:val="00F24ABC"/>
    <w:rsid w:val="00F2747F"/>
    <w:rsid w:val="00F36F4C"/>
    <w:rsid w:val="00F4191A"/>
    <w:rsid w:val="00F67165"/>
    <w:rsid w:val="00F80D6E"/>
    <w:rsid w:val="00F91BE8"/>
    <w:rsid w:val="00F97F40"/>
    <w:rsid w:val="00FA0A4C"/>
    <w:rsid w:val="00FA50F2"/>
    <w:rsid w:val="00FB2098"/>
    <w:rsid w:val="00FD5B90"/>
    <w:rsid w:val="00FE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B283"/>
  <w15:docId w15:val="{451B6C94-5DB3-4AFF-AD83-47DD88D7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3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styleId="Tekstzastpczy">
    <w:name w:val="Placeholder Text"/>
    <w:basedOn w:val="Domylnaczcionkaakapitu"/>
    <w:uiPriority w:val="99"/>
    <w:semiHidden/>
    <w:rsid w:val="004F664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6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248"/>
  </w:style>
  <w:style w:type="paragraph" w:styleId="Stopka">
    <w:name w:val="footer"/>
    <w:basedOn w:val="Normalny"/>
    <w:link w:val="StopkaZnak"/>
    <w:uiPriority w:val="99"/>
    <w:unhideWhenUsed/>
    <w:rsid w:val="006B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248"/>
  </w:style>
  <w:style w:type="character" w:styleId="Pogrubienie">
    <w:name w:val="Strong"/>
    <w:basedOn w:val="Domylnaczcionkaakapitu"/>
    <w:uiPriority w:val="22"/>
    <w:qFormat/>
    <w:rsid w:val="00725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DEFAE5FDB241DEA35ABE5821E3D1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8846C-AE3A-4A0E-AD88-F48668DC6DD2}"/>
      </w:docPartPr>
      <w:docPartBody>
        <w:p w:rsidR="006119CC" w:rsidRDefault="00136BE1" w:rsidP="00136BE1">
          <w:pPr>
            <w:pStyle w:val="94DEFAE5FDB241DEA35ABE5821E3D187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BE1"/>
    <w:rsid w:val="000E3B30"/>
    <w:rsid w:val="00136BE1"/>
    <w:rsid w:val="00295DBC"/>
    <w:rsid w:val="002A6F58"/>
    <w:rsid w:val="00326DFB"/>
    <w:rsid w:val="003C4D85"/>
    <w:rsid w:val="004C7DF5"/>
    <w:rsid w:val="006119CC"/>
    <w:rsid w:val="008207AB"/>
    <w:rsid w:val="00880007"/>
    <w:rsid w:val="00A05B90"/>
    <w:rsid w:val="00B067FA"/>
    <w:rsid w:val="00B14FF9"/>
    <w:rsid w:val="00B874D9"/>
    <w:rsid w:val="00BB4E4E"/>
    <w:rsid w:val="00C81E27"/>
    <w:rsid w:val="00D87999"/>
    <w:rsid w:val="00DF41D8"/>
    <w:rsid w:val="00F6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4DEFAE5FDB241DEA35ABE5821E3D187">
    <w:name w:val="94DEFAE5FDB241DEA35ABE5821E3D187"/>
    <w:rsid w:val="00136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1043-8044-40C9-BACF-F0ED6D6F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5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42</cp:revision>
  <cp:lastPrinted>2017-02-02T23:37:00Z</cp:lastPrinted>
  <dcterms:created xsi:type="dcterms:W3CDTF">2016-05-24T18:36:00Z</dcterms:created>
  <dcterms:modified xsi:type="dcterms:W3CDTF">2021-12-15T08:19:00Z</dcterms:modified>
</cp:coreProperties>
</file>