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DD9" w:rsidRPr="003C7B14" w:rsidRDefault="00CF7DD9" w:rsidP="003C7B14">
      <w:pPr>
        <w:spacing w:line="360" w:lineRule="auto"/>
        <w:rPr>
          <w:rFonts w:asciiTheme="majorHAnsi" w:hAnsiTheme="majorHAnsi"/>
        </w:rPr>
      </w:pPr>
    </w:p>
    <w:p w:rsidR="00CF7DD9" w:rsidRPr="00615FD7" w:rsidRDefault="00747EB7" w:rsidP="003C7B14">
      <w:pPr>
        <w:spacing w:line="360" w:lineRule="auto"/>
        <w:jc w:val="center"/>
        <w:rPr>
          <w:b/>
          <w:sz w:val="24"/>
          <w:szCs w:val="24"/>
        </w:rPr>
      </w:pPr>
      <w:r w:rsidRPr="00747EB7">
        <w:rPr>
          <w:b/>
          <w:sz w:val="24"/>
          <w:szCs w:val="24"/>
        </w:rPr>
        <w:t>ZASADY WERYFIKACJI POZIOMU NAUKOWEGO JEDNOSTKI</w:t>
      </w:r>
    </w:p>
    <w:p w:rsidR="00B21AD1" w:rsidRPr="00615FD7" w:rsidRDefault="00B21AD1" w:rsidP="00604CFC">
      <w:pPr>
        <w:spacing w:after="0" w:line="360" w:lineRule="auto"/>
      </w:pPr>
    </w:p>
    <w:p w:rsidR="008E5D48" w:rsidRPr="00615FD7" w:rsidRDefault="008E5D48" w:rsidP="003C7B14">
      <w:pPr>
        <w:pStyle w:val="Akapitzlist"/>
        <w:numPr>
          <w:ilvl w:val="0"/>
          <w:numId w:val="11"/>
        </w:numPr>
        <w:spacing w:line="360" w:lineRule="auto"/>
        <w:ind w:left="284" w:hanging="284"/>
        <w:jc w:val="both"/>
        <w:rPr>
          <w:rFonts w:asciiTheme="minorHAnsi" w:hAnsiTheme="minorHAnsi" w:cstheme="minorHAnsi"/>
          <w:b/>
        </w:rPr>
      </w:pPr>
      <w:r w:rsidRPr="00615FD7">
        <w:rPr>
          <w:rFonts w:asciiTheme="minorHAnsi" w:hAnsiTheme="minorHAnsi" w:cstheme="minorHAnsi"/>
          <w:b/>
        </w:rPr>
        <w:t>Cel i zakres procedury</w:t>
      </w:r>
    </w:p>
    <w:p w:rsidR="00747EB7" w:rsidRPr="00813E7E" w:rsidRDefault="00747EB7" w:rsidP="00747EB7">
      <w:pPr>
        <w:spacing w:after="0" w:line="360" w:lineRule="auto"/>
        <w:jc w:val="both"/>
      </w:pPr>
      <w:r w:rsidRPr="00813E7E">
        <w:t xml:space="preserve">Celem procedury jest weryfikacja poziomu naukowego Politechniki Koszalińskiej mająca na uwadze uzyskanie odpowiedniej kategorii z zakresu A lub B+. Kategorie naukowe przyznawane są przez Ministerstwo Edukacji i Nauki oraz mają wpływ na wysokość subwencji przyznawanej Politechnice Koszalińskiej. </w:t>
      </w:r>
    </w:p>
    <w:p w:rsidR="008E5D48" w:rsidRPr="00615FD7" w:rsidRDefault="008E5D48" w:rsidP="00604CFC">
      <w:pPr>
        <w:spacing w:after="0" w:line="360" w:lineRule="auto"/>
        <w:ind w:right="284"/>
        <w:jc w:val="both"/>
        <w:rPr>
          <w:rFonts w:cstheme="minorHAnsi"/>
        </w:rPr>
      </w:pPr>
    </w:p>
    <w:p w:rsidR="00D776B4" w:rsidRPr="00615FD7" w:rsidRDefault="00D776B4" w:rsidP="003C7B14">
      <w:pPr>
        <w:pStyle w:val="Akapitzlist"/>
        <w:numPr>
          <w:ilvl w:val="0"/>
          <w:numId w:val="11"/>
        </w:numPr>
        <w:spacing w:line="360" w:lineRule="auto"/>
        <w:ind w:left="284" w:hanging="284"/>
        <w:jc w:val="both"/>
        <w:rPr>
          <w:rFonts w:asciiTheme="minorHAnsi" w:hAnsiTheme="minorHAnsi" w:cstheme="minorHAnsi"/>
          <w:b/>
        </w:rPr>
      </w:pPr>
      <w:r w:rsidRPr="00615FD7">
        <w:rPr>
          <w:rFonts w:asciiTheme="minorHAnsi" w:hAnsiTheme="minorHAnsi" w:cstheme="minorHAnsi"/>
          <w:b/>
        </w:rPr>
        <w:t>Podstawa prawna procedury</w:t>
      </w:r>
    </w:p>
    <w:p w:rsidR="00615FD7" w:rsidRPr="00615FD7" w:rsidRDefault="00615FD7" w:rsidP="00615FD7">
      <w:pPr>
        <w:pStyle w:val="Akapitzlist"/>
        <w:spacing w:after="120" w:line="240" w:lineRule="auto"/>
        <w:ind w:left="567" w:right="284"/>
        <w:contextualSpacing w:val="0"/>
        <w:jc w:val="both"/>
        <w:rPr>
          <w:rFonts w:asciiTheme="minorHAnsi" w:hAnsiTheme="minorHAnsi" w:cstheme="minorHAnsi"/>
          <w:u w:val="single"/>
        </w:rPr>
      </w:pPr>
      <w:r w:rsidRPr="00615FD7">
        <w:rPr>
          <w:rFonts w:asciiTheme="minorHAnsi" w:hAnsiTheme="minorHAnsi" w:cstheme="minorHAnsi"/>
          <w:u w:val="single"/>
        </w:rPr>
        <w:t>Regulacje zewnętrzne</w:t>
      </w:r>
    </w:p>
    <w:p w:rsidR="008D7C72" w:rsidRDefault="00A30D13" w:rsidP="00615FD7">
      <w:pPr>
        <w:pStyle w:val="Akapitzlist"/>
        <w:numPr>
          <w:ilvl w:val="0"/>
          <w:numId w:val="13"/>
        </w:numPr>
        <w:spacing w:after="0" w:line="240" w:lineRule="auto"/>
        <w:ind w:left="567" w:right="284" w:hanging="283"/>
        <w:contextualSpacing w:val="0"/>
        <w:jc w:val="both"/>
        <w:rPr>
          <w:rFonts w:asciiTheme="minorHAnsi" w:hAnsiTheme="minorHAnsi" w:cstheme="minorHAnsi"/>
        </w:rPr>
      </w:pPr>
      <w:r>
        <w:t>Ustawa Prawo o szkolnictwie wyższym i nauce z dnia 20 lipca 2018 r. (Dz. U. z 2018 r. poz. 1668)</w:t>
      </w:r>
      <w:r>
        <w:rPr>
          <w:rFonts w:asciiTheme="minorHAnsi" w:hAnsiTheme="minorHAnsi" w:cstheme="minorHAnsi"/>
        </w:rPr>
        <w:t xml:space="preserve">, </w:t>
      </w:r>
    </w:p>
    <w:p w:rsidR="00747EB7" w:rsidRPr="00747EB7" w:rsidRDefault="00747EB7" w:rsidP="00615FD7">
      <w:pPr>
        <w:pStyle w:val="Akapitzlist"/>
        <w:numPr>
          <w:ilvl w:val="0"/>
          <w:numId w:val="13"/>
        </w:numPr>
        <w:spacing w:after="0" w:line="240" w:lineRule="auto"/>
        <w:ind w:left="567" w:right="284" w:hanging="283"/>
        <w:contextualSpacing w:val="0"/>
        <w:jc w:val="both"/>
        <w:rPr>
          <w:rFonts w:asciiTheme="minorHAnsi" w:hAnsiTheme="minorHAnsi" w:cstheme="minorHAnsi"/>
        </w:rPr>
      </w:pPr>
      <w:r w:rsidRPr="00747EB7">
        <w:t>Rozporządzenie Ministra Nauki i Szkolnictwa Wyższego z dnia 9 września 2019 r. w sprawie sposobu podziału środków finansowych na utrzymanie i rozwój potencjału dydaktycznego  oraz potencjału badawczego znajdujących się w dyspozycji ministra właściwego do spraw szkolnictwa wyższego i nauki oraz na zadania związane z utrzymaniem powietrznych statków szkolnych i specjalistycznych ośrodków szkoleniowych kadr powietrznych</w:t>
      </w:r>
      <w:r>
        <w:t xml:space="preserve"> (</w:t>
      </w:r>
      <w:r>
        <w:t>Dz. U. z 20</w:t>
      </w:r>
      <w:r>
        <w:t>19</w:t>
      </w:r>
      <w:r>
        <w:t xml:space="preserve"> r. poz. </w:t>
      </w:r>
      <w:r>
        <w:t>1838</w:t>
      </w:r>
      <w:r>
        <w:t>)</w:t>
      </w:r>
      <w:r>
        <w:t xml:space="preserve">, </w:t>
      </w:r>
    </w:p>
    <w:p w:rsidR="00747EB7" w:rsidRPr="00747EB7" w:rsidRDefault="00747EB7" w:rsidP="00615FD7">
      <w:pPr>
        <w:pStyle w:val="Akapitzlist"/>
        <w:numPr>
          <w:ilvl w:val="0"/>
          <w:numId w:val="13"/>
        </w:numPr>
        <w:spacing w:after="0" w:line="240" w:lineRule="auto"/>
        <w:ind w:left="567" w:right="284" w:hanging="283"/>
        <w:contextualSpacing w:val="0"/>
        <w:jc w:val="both"/>
        <w:rPr>
          <w:rFonts w:asciiTheme="minorHAnsi" w:hAnsiTheme="minorHAnsi" w:cstheme="minorHAnsi"/>
        </w:rPr>
      </w:pPr>
      <w:r w:rsidRPr="00747EB7">
        <w:t>Rozporządzenie Ministra Nauki i Szkolnictwa Wyższego z dnia 15 września 2020 r. zmieniające rozporządzenie w sprawie sposobu podziału środków finansowych na utrzymanie i rozwój potencjału dydaktycznego oraz potencjału badawczego znajdujących się w dyspozycji ministra właściwego do spraw szkolnictwa wyższego i nauki oraz na zadania związane z utrzymaniem powietrznych statków szkolnych i specjalistycznych ośrodków szkoleniowych kadr powietrznych</w:t>
      </w:r>
      <w:r>
        <w:t xml:space="preserve"> </w:t>
      </w:r>
      <w:r>
        <w:t>(Dz. U. z 20</w:t>
      </w:r>
      <w:r>
        <w:t>20</w:t>
      </w:r>
      <w:r>
        <w:t xml:space="preserve"> r. poz. 1</w:t>
      </w:r>
      <w:r>
        <w:t>646</w:t>
      </w:r>
      <w:r>
        <w:t>)</w:t>
      </w:r>
      <w:r>
        <w:t xml:space="preserve">, </w:t>
      </w:r>
    </w:p>
    <w:p w:rsidR="00747EB7" w:rsidRPr="00747EB7" w:rsidRDefault="00747EB7" w:rsidP="00615FD7">
      <w:pPr>
        <w:pStyle w:val="Akapitzlist"/>
        <w:numPr>
          <w:ilvl w:val="0"/>
          <w:numId w:val="13"/>
        </w:numPr>
        <w:spacing w:after="0" w:line="240" w:lineRule="auto"/>
        <w:ind w:left="567" w:right="284" w:hanging="283"/>
        <w:contextualSpacing w:val="0"/>
        <w:jc w:val="both"/>
        <w:rPr>
          <w:rFonts w:asciiTheme="minorHAnsi" w:hAnsiTheme="minorHAnsi" w:cstheme="minorHAnsi"/>
        </w:rPr>
      </w:pPr>
      <w:r w:rsidRPr="00747EB7">
        <w:t>Rozporządzenie Ministra Nauki i Szkolnictwa Wyższego z dnia 22 lutego 2019 r. w sprawie ewaluacji jakości działalności naukowej</w:t>
      </w:r>
      <w:r w:rsidR="00122C1E">
        <w:t xml:space="preserve"> </w:t>
      </w:r>
      <w:r w:rsidR="00122C1E">
        <w:t>(Dz. U. z 20</w:t>
      </w:r>
      <w:r w:rsidR="00122C1E">
        <w:t>19</w:t>
      </w:r>
      <w:r w:rsidR="00122C1E">
        <w:t xml:space="preserve"> r. poz. </w:t>
      </w:r>
      <w:r w:rsidR="00122C1E">
        <w:t>392</w:t>
      </w:r>
      <w:r w:rsidR="00122C1E">
        <w:t>)</w:t>
      </w:r>
      <w:r>
        <w:t>,</w:t>
      </w:r>
    </w:p>
    <w:p w:rsidR="00747EB7" w:rsidRPr="00747EB7" w:rsidRDefault="00747EB7" w:rsidP="00615FD7">
      <w:pPr>
        <w:pStyle w:val="Akapitzlist"/>
        <w:numPr>
          <w:ilvl w:val="0"/>
          <w:numId w:val="13"/>
        </w:numPr>
        <w:spacing w:after="0" w:line="240" w:lineRule="auto"/>
        <w:ind w:left="567" w:right="284" w:hanging="283"/>
        <w:contextualSpacing w:val="0"/>
        <w:jc w:val="both"/>
        <w:rPr>
          <w:rFonts w:asciiTheme="minorHAnsi" w:hAnsiTheme="minorHAnsi" w:cstheme="minorHAnsi"/>
        </w:rPr>
      </w:pPr>
      <w:r w:rsidRPr="00747EB7">
        <w:t>Rozporządzenie Ministra Nauki i Szkolnictwa Wyższego z dnia 31 lipca 2020 r. zmieniające rozporządzenie w sprawie ewaluacji jakości działalności naukowej</w:t>
      </w:r>
      <w:r w:rsidR="00122C1E">
        <w:t xml:space="preserve"> </w:t>
      </w:r>
      <w:r w:rsidR="00122C1E">
        <w:t>(Dz. U. z 20</w:t>
      </w:r>
      <w:r w:rsidR="00122C1E">
        <w:t>20</w:t>
      </w:r>
      <w:r w:rsidR="00122C1E">
        <w:t xml:space="preserve"> r. poz.</w:t>
      </w:r>
      <w:r w:rsidR="00122C1E">
        <w:t> 1352</w:t>
      </w:r>
      <w:r w:rsidR="00122C1E">
        <w:t>),</w:t>
      </w:r>
      <w:r>
        <w:t xml:space="preserve"> </w:t>
      </w:r>
    </w:p>
    <w:p w:rsidR="00B21AD1" w:rsidRPr="00747EB7" w:rsidRDefault="00B21AD1" w:rsidP="00747EB7">
      <w:pPr>
        <w:spacing w:after="240" w:line="240" w:lineRule="auto"/>
        <w:ind w:right="284"/>
        <w:jc w:val="both"/>
        <w:rPr>
          <w:rFonts w:cstheme="minorHAnsi"/>
        </w:rPr>
      </w:pPr>
    </w:p>
    <w:p w:rsidR="00615FD7" w:rsidRPr="00615FD7" w:rsidRDefault="00615FD7" w:rsidP="00615FD7">
      <w:pPr>
        <w:pStyle w:val="Akapitzlist"/>
        <w:spacing w:after="120" w:line="240" w:lineRule="auto"/>
        <w:ind w:left="567" w:right="284"/>
        <w:contextualSpacing w:val="0"/>
        <w:jc w:val="both"/>
        <w:rPr>
          <w:rFonts w:asciiTheme="minorHAnsi" w:hAnsiTheme="minorHAnsi" w:cstheme="minorHAnsi"/>
          <w:u w:val="single"/>
        </w:rPr>
      </w:pPr>
      <w:r w:rsidRPr="00615FD7">
        <w:rPr>
          <w:rFonts w:asciiTheme="minorHAnsi" w:hAnsiTheme="minorHAnsi" w:cstheme="minorHAnsi"/>
          <w:u w:val="single"/>
        </w:rPr>
        <w:t xml:space="preserve">Regulacje </w:t>
      </w:r>
      <w:r>
        <w:rPr>
          <w:rFonts w:asciiTheme="minorHAnsi" w:hAnsiTheme="minorHAnsi" w:cstheme="minorHAnsi"/>
          <w:u w:val="single"/>
        </w:rPr>
        <w:t>w</w:t>
      </w:r>
      <w:r w:rsidRPr="00615FD7">
        <w:rPr>
          <w:rFonts w:asciiTheme="minorHAnsi" w:hAnsiTheme="minorHAnsi" w:cstheme="minorHAnsi"/>
          <w:u w:val="single"/>
        </w:rPr>
        <w:t>ewnętrzne</w:t>
      </w:r>
    </w:p>
    <w:p w:rsidR="00604CFC" w:rsidRPr="00A522F6" w:rsidRDefault="00604CFC" w:rsidP="00604CFC">
      <w:pPr>
        <w:pStyle w:val="Akapitzlist"/>
        <w:numPr>
          <w:ilvl w:val="0"/>
          <w:numId w:val="13"/>
        </w:numPr>
        <w:spacing w:after="0" w:line="240" w:lineRule="auto"/>
        <w:contextualSpacing w:val="0"/>
        <w:jc w:val="both"/>
        <w:rPr>
          <w:rFonts w:asciiTheme="minorHAnsi" w:hAnsiTheme="minorHAnsi" w:cstheme="minorHAnsi"/>
        </w:rPr>
      </w:pPr>
      <w:r w:rsidRPr="00A522F6">
        <w:rPr>
          <w:rFonts w:asciiTheme="minorHAnsi" w:hAnsiTheme="minorHAnsi" w:cstheme="minorHAnsi"/>
        </w:rPr>
        <w:t>Zarządzenie Nr 11/2019 Rektora Politechniki Koszalińskiej z dnia 14 lutego 2019 r.  w sprawie opiniowania zmian w stanie zatrudnienia na stanowiskach badawczych  i badawczo-dydaktycznych w Politechnice Koszalińskiej oraz wynikającej z tego konieczności składania i</w:t>
      </w:r>
      <w:r>
        <w:rPr>
          <w:rFonts w:asciiTheme="minorHAnsi" w:hAnsiTheme="minorHAnsi" w:cstheme="minorHAnsi"/>
        </w:rPr>
        <w:t> </w:t>
      </w:r>
      <w:r w:rsidRPr="00A522F6">
        <w:rPr>
          <w:rFonts w:asciiTheme="minorHAnsi" w:hAnsiTheme="minorHAnsi" w:cstheme="minorHAnsi"/>
        </w:rPr>
        <w:t>wprowadzania do POLON oświadczeń o dziedzinie  i dyscyplinie naukowej lub artystycznej reprezentowanej przez osobę prowadzącą działalność naukową lub biorącą udział w</w:t>
      </w:r>
      <w:r>
        <w:rPr>
          <w:rFonts w:asciiTheme="minorHAnsi" w:hAnsiTheme="minorHAnsi" w:cstheme="minorHAnsi"/>
        </w:rPr>
        <w:t> </w:t>
      </w:r>
      <w:r w:rsidRPr="00A522F6">
        <w:rPr>
          <w:rFonts w:asciiTheme="minorHAnsi" w:hAnsiTheme="minorHAnsi" w:cstheme="minorHAnsi"/>
        </w:rPr>
        <w:t>prowadzeniu działalności naukowej</w:t>
      </w:r>
      <w:r>
        <w:rPr>
          <w:rFonts w:cstheme="minorHAnsi"/>
        </w:rPr>
        <w:t xml:space="preserve">, </w:t>
      </w:r>
    </w:p>
    <w:p w:rsidR="00604CFC" w:rsidRPr="00A522F6" w:rsidRDefault="00604CFC" w:rsidP="00604CFC">
      <w:pPr>
        <w:pStyle w:val="Akapitzlist"/>
        <w:numPr>
          <w:ilvl w:val="0"/>
          <w:numId w:val="13"/>
        </w:numPr>
        <w:spacing w:after="0" w:line="240" w:lineRule="auto"/>
        <w:contextualSpacing w:val="0"/>
        <w:jc w:val="both"/>
        <w:rPr>
          <w:rFonts w:asciiTheme="minorHAnsi" w:hAnsiTheme="minorHAnsi" w:cstheme="minorHAnsi"/>
        </w:rPr>
      </w:pPr>
      <w:r w:rsidRPr="00A522F6">
        <w:rPr>
          <w:rFonts w:asciiTheme="minorHAnsi" w:hAnsiTheme="minorHAnsi" w:cstheme="minorHAnsi"/>
        </w:rPr>
        <w:lastRenderedPageBreak/>
        <w:t>Zarządzenie  Nr 61/2019 Rektora Politechniki Koszalińskiej z dnia 29 października 2019 r. w</w:t>
      </w:r>
      <w:r>
        <w:rPr>
          <w:rFonts w:asciiTheme="minorHAnsi" w:hAnsiTheme="minorHAnsi" w:cstheme="minorHAnsi"/>
        </w:rPr>
        <w:t> </w:t>
      </w:r>
      <w:r w:rsidRPr="00A522F6">
        <w:rPr>
          <w:rFonts w:asciiTheme="minorHAnsi" w:hAnsiTheme="minorHAnsi" w:cstheme="minorHAnsi"/>
        </w:rPr>
        <w:t>sprawie zmiany sposobu obowiązkowego rejestrowania publikacji pracowników Politechniki Koszalińskiej w bazie „Polska Bibliografia Naukowa”</w:t>
      </w:r>
      <w:r>
        <w:rPr>
          <w:rFonts w:cstheme="minorHAnsi"/>
        </w:rPr>
        <w:t xml:space="preserve">, </w:t>
      </w:r>
    </w:p>
    <w:p w:rsidR="00604CFC" w:rsidRPr="00A522F6" w:rsidRDefault="00604CFC" w:rsidP="00604CFC">
      <w:pPr>
        <w:pStyle w:val="Akapitzlist"/>
        <w:numPr>
          <w:ilvl w:val="0"/>
          <w:numId w:val="13"/>
        </w:numPr>
        <w:spacing w:after="0" w:line="240" w:lineRule="auto"/>
        <w:contextualSpacing w:val="0"/>
        <w:jc w:val="both"/>
        <w:rPr>
          <w:rFonts w:asciiTheme="minorHAnsi" w:hAnsiTheme="minorHAnsi" w:cstheme="minorHAnsi"/>
        </w:rPr>
      </w:pPr>
      <w:r w:rsidRPr="00A522F6">
        <w:rPr>
          <w:rFonts w:asciiTheme="minorHAnsi" w:hAnsiTheme="minorHAnsi" w:cstheme="minorHAnsi"/>
        </w:rPr>
        <w:t>Zarządzenie Nr 38/2020 Rektora Politechniki Koszalińskiej z dnia 5 czerwca 2020 r. w sprawie wprowadzenia Zasad Okresowej Oceny Nauczyciela Akademickiego</w:t>
      </w:r>
      <w:r>
        <w:rPr>
          <w:rFonts w:cstheme="minorHAnsi"/>
        </w:rPr>
        <w:t xml:space="preserve">, </w:t>
      </w:r>
    </w:p>
    <w:p w:rsidR="00604CFC" w:rsidRPr="00A522F6" w:rsidRDefault="00604CFC" w:rsidP="00604CFC">
      <w:pPr>
        <w:pStyle w:val="Akapitzlist"/>
        <w:numPr>
          <w:ilvl w:val="0"/>
          <w:numId w:val="13"/>
        </w:numPr>
        <w:spacing w:after="0" w:line="240" w:lineRule="auto"/>
        <w:contextualSpacing w:val="0"/>
        <w:jc w:val="both"/>
        <w:rPr>
          <w:rFonts w:asciiTheme="minorHAnsi" w:hAnsiTheme="minorHAnsi" w:cstheme="minorHAnsi"/>
        </w:rPr>
      </w:pPr>
      <w:r w:rsidRPr="00A522F6">
        <w:rPr>
          <w:rFonts w:asciiTheme="minorHAnsi" w:hAnsiTheme="minorHAnsi" w:cstheme="minorHAnsi"/>
        </w:rPr>
        <w:t>Zarządzenie Nr 62/2020 Rektora Politechniki Koszalińskiej z dnia 21 września 2020 r. w</w:t>
      </w:r>
      <w:r>
        <w:rPr>
          <w:rFonts w:asciiTheme="minorHAnsi" w:hAnsiTheme="minorHAnsi" w:cstheme="minorHAnsi"/>
        </w:rPr>
        <w:t> </w:t>
      </w:r>
      <w:r w:rsidRPr="00A522F6">
        <w:rPr>
          <w:rFonts w:asciiTheme="minorHAnsi" w:hAnsiTheme="minorHAnsi" w:cstheme="minorHAnsi"/>
        </w:rPr>
        <w:t>sprawie wprowadzenia zmiany w treści Zarządzenia Rektora Politechniki Koszalińskiej Nr</w:t>
      </w:r>
      <w:r>
        <w:rPr>
          <w:rFonts w:asciiTheme="minorHAnsi" w:hAnsiTheme="minorHAnsi" w:cstheme="minorHAnsi"/>
        </w:rPr>
        <w:t> </w:t>
      </w:r>
      <w:r w:rsidRPr="00A522F6">
        <w:rPr>
          <w:rFonts w:asciiTheme="minorHAnsi" w:hAnsiTheme="minorHAnsi" w:cstheme="minorHAnsi"/>
        </w:rPr>
        <w:t>11/2019 z dnia 14</w:t>
      </w:r>
      <w:r>
        <w:rPr>
          <w:rFonts w:cstheme="minorHAnsi"/>
        </w:rPr>
        <w:t> </w:t>
      </w:r>
      <w:r w:rsidRPr="00A522F6">
        <w:rPr>
          <w:rFonts w:asciiTheme="minorHAnsi" w:hAnsiTheme="minorHAnsi" w:cstheme="minorHAnsi"/>
        </w:rPr>
        <w:t>lutego 2019 r.</w:t>
      </w:r>
      <w:r>
        <w:rPr>
          <w:rFonts w:cstheme="minorHAnsi"/>
        </w:rPr>
        <w:t xml:space="preserve">, </w:t>
      </w:r>
    </w:p>
    <w:p w:rsidR="00604CFC" w:rsidRPr="00604CFC" w:rsidRDefault="00604CFC" w:rsidP="00604CFC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 w:rsidRPr="00604CFC">
        <w:rPr>
          <w:rFonts w:cstheme="minorHAnsi"/>
        </w:rPr>
        <w:t>Zarządzenie Nr 71/2020 Rektora Politechniki Koszalińskiej z dnia 30 września 2020 r. w</w:t>
      </w:r>
      <w:r>
        <w:rPr>
          <w:rFonts w:cstheme="minorHAnsi"/>
        </w:rPr>
        <w:t> </w:t>
      </w:r>
      <w:r w:rsidRPr="00604CFC">
        <w:rPr>
          <w:rFonts w:cstheme="minorHAnsi"/>
        </w:rPr>
        <w:t xml:space="preserve">sprawie ustalenia zasad dotyczących wprowadzania danych do Zintegrowanego Systemu Informacji o Nauce i Szkolnictwie Wyższym POL-on w Politechnice Koszalińskiej, </w:t>
      </w:r>
    </w:p>
    <w:p w:rsidR="00604CFC" w:rsidRPr="00604CFC" w:rsidRDefault="00604CFC" w:rsidP="00604CFC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 w:rsidRPr="00604CFC">
        <w:rPr>
          <w:rFonts w:cstheme="minorHAnsi"/>
        </w:rPr>
        <w:t xml:space="preserve">Zarządzenie Nr 96/2020 Rektora Politechniki Koszalińskiej z dnia 2 grudnia 2020 r. w sprawie składania przez pracowników Politechniki Koszalińskiej oświadczeń o dziedzinie nauki lub sztuki i dyscyplinie naukowej lub artystycznej, oświadczeń o wyrażeniu zgody na zaliczenie do liczby pracowników prowadzących działalność naukową lub artystyczną oraz oświadczeń upoważniających Politechnikę Koszalińską do wykazania osiągnięć naukowych lub artystycznych na potrzeby ewaluacji działalności naukowej, </w:t>
      </w:r>
    </w:p>
    <w:p w:rsidR="00B92D81" w:rsidRPr="00604CFC" w:rsidRDefault="00B92D81" w:rsidP="00604CFC">
      <w:pPr>
        <w:spacing w:after="0" w:line="240" w:lineRule="auto"/>
        <w:ind w:right="284"/>
        <w:jc w:val="both"/>
        <w:rPr>
          <w:rFonts w:cstheme="minorHAnsi"/>
        </w:rPr>
      </w:pPr>
    </w:p>
    <w:p w:rsidR="00A30D13" w:rsidRPr="00615FD7" w:rsidRDefault="00A30D13" w:rsidP="003C7B14">
      <w:pPr>
        <w:spacing w:line="360" w:lineRule="auto"/>
        <w:jc w:val="both"/>
        <w:rPr>
          <w:rFonts w:cstheme="minorHAnsi"/>
        </w:rPr>
      </w:pPr>
    </w:p>
    <w:p w:rsidR="00CF7DD9" w:rsidRPr="00615FD7" w:rsidRDefault="00CF7DD9" w:rsidP="003C7B14">
      <w:pPr>
        <w:pStyle w:val="Akapitzlist"/>
        <w:numPr>
          <w:ilvl w:val="0"/>
          <w:numId w:val="11"/>
        </w:numPr>
        <w:spacing w:before="200" w:after="0" w:line="360" w:lineRule="auto"/>
        <w:ind w:left="284" w:hanging="284"/>
        <w:jc w:val="both"/>
        <w:rPr>
          <w:rFonts w:asciiTheme="minorHAnsi" w:hAnsiTheme="minorHAnsi" w:cstheme="minorHAnsi"/>
          <w:b/>
        </w:rPr>
      </w:pPr>
      <w:r w:rsidRPr="00615FD7">
        <w:rPr>
          <w:rFonts w:asciiTheme="minorHAnsi" w:hAnsiTheme="minorHAnsi" w:cstheme="minorHAnsi"/>
          <w:b/>
        </w:rPr>
        <w:t>Opis realizacji procedury</w:t>
      </w:r>
    </w:p>
    <w:p w:rsidR="007D49F4" w:rsidRPr="00615FD7" w:rsidRDefault="00604CFC" w:rsidP="003C7B14">
      <w:pPr>
        <w:pStyle w:val="Akapitzlist"/>
        <w:numPr>
          <w:ilvl w:val="0"/>
          <w:numId w:val="15"/>
        </w:numPr>
        <w:spacing w:line="360" w:lineRule="auto"/>
        <w:ind w:left="426" w:hanging="426"/>
        <w:jc w:val="both"/>
        <w:rPr>
          <w:rFonts w:asciiTheme="minorHAnsi" w:hAnsiTheme="minorHAnsi" w:cstheme="minorHAnsi"/>
          <w:b/>
        </w:rPr>
      </w:pPr>
      <w:r w:rsidRPr="00604CFC">
        <w:rPr>
          <w:rFonts w:asciiTheme="minorHAnsi" w:hAnsiTheme="minorHAnsi" w:cstheme="minorHAnsi"/>
          <w:b/>
        </w:rPr>
        <w:t>Procedura weryfikacji poziomu naukowego jednostki</w:t>
      </w:r>
    </w:p>
    <w:p w:rsidR="00604CFC" w:rsidRDefault="00604CFC" w:rsidP="00604CFC">
      <w:pPr>
        <w:spacing w:line="360" w:lineRule="auto"/>
        <w:ind w:left="284" w:right="284"/>
        <w:jc w:val="both"/>
        <w:rPr>
          <w:rFonts w:cstheme="minorHAnsi"/>
        </w:rPr>
      </w:pPr>
      <w:r w:rsidRPr="00604CFC">
        <w:rPr>
          <w:rFonts w:cstheme="minorHAnsi"/>
        </w:rPr>
        <w:t>Procedura składa się z następujących zadań: opracowanie arkusza dorobku jednostek organizacyjnych Politechniki Koszalińskiej oraz wprowadzenie danych do systemu teleinformatycznego o szkolnictwie wyższym POL-on.</w:t>
      </w:r>
    </w:p>
    <w:p w:rsidR="00604CFC" w:rsidRPr="00604CFC" w:rsidRDefault="00604CFC" w:rsidP="00604CFC">
      <w:pPr>
        <w:spacing w:line="360" w:lineRule="auto"/>
        <w:ind w:left="284" w:right="284"/>
        <w:jc w:val="both"/>
        <w:rPr>
          <w:rFonts w:cstheme="minorHAnsi"/>
          <w:b/>
        </w:rPr>
      </w:pPr>
      <w:r w:rsidRPr="00604CFC">
        <w:rPr>
          <w:rFonts w:cstheme="minorHAnsi"/>
          <w:b/>
        </w:rPr>
        <w:t xml:space="preserve">3.1.1. </w:t>
      </w:r>
      <w:r w:rsidRPr="00604CFC">
        <w:rPr>
          <w:rFonts w:eastAsia="Droid Sans Fallback" w:cstheme="minorHAnsi"/>
          <w:b/>
        </w:rPr>
        <w:t>Opracowanie arkusza dorobku jednostek organizacyjnych Politechniki Koszalińskiej</w:t>
      </w:r>
      <w:r>
        <w:rPr>
          <w:rFonts w:eastAsia="Droid Sans Fallback" w:cstheme="minorHAnsi"/>
          <w:b/>
        </w:rPr>
        <w:t xml:space="preserve"> </w:t>
      </w:r>
    </w:p>
    <w:p w:rsidR="00604CFC" w:rsidRPr="00604CFC" w:rsidRDefault="00604CFC" w:rsidP="00604CFC">
      <w:pPr>
        <w:spacing w:after="0" w:line="360" w:lineRule="auto"/>
        <w:jc w:val="both"/>
        <w:rPr>
          <w:rFonts w:cstheme="minorHAnsi"/>
        </w:rPr>
      </w:pPr>
      <w:r w:rsidRPr="00604CFC">
        <w:rPr>
          <w:rFonts w:cstheme="minorHAnsi"/>
        </w:rPr>
        <w:t xml:space="preserve">Kierownicy jednostek wewnętrznych (Katedr/Zakładów/Laboratoriów) zobowiązani są do bieżącej aktualizacji dorobku w systemach informatycznych, gromadzących informacje o  poszczególnych kategoriach osiągnięć.  Na tej podstawie Dział Nauki i Biblioteka PK opracowuje co roku arkusz dorobku jednostki. Ponadto pracownicy zobligowani są do przekazania oświadczeń:  </w:t>
      </w:r>
    </w:p>
    <w:p w:rsidR="00604CFC" w:rsidRPr="00604CFC" w:rsidRDefault="00604CFC" w:rsidP="00604CFC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cstheme="minorHAnsi"/>
        </w:rPr>
      </w:pPr>
      <w:r w:rsidRPr="00604CFC">
        <w:rPr>
          <w:rFonts w:cstheme="minorHAnsi"/>
        </w:rPr>
        <w:t xml:space="preserve">reprezentowanej  dziedzinie nauki lub sztuki dyscyplinie naukowej lub artystycznej, </w:t>
      </w:r>
    </w:p>
    <w:p w:rsidR="00604CFC" w:rsidRPr="00604CFC" w:rsidRDefault="00604CFC" w:rsidP="00604CFC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cstheme="minorHAnsi"/>
        </w:rPr>
      </w:pPr>
      <w:r w:rsidRPr="00604CFC">
        <w:rPr>
          <w:rFonts w:cstheme="minorHAnsi"/>
        </w:rPr>
        <w:t xml:space="preserve">wyrażeniu zgody na zaliczenie do liczby pracowników prowadzących działalność naukową, </w:t>
      </w:r>
    </w:p>
    <w:p w:rsidR="00604CFC" w:rsidRPr="00604CFC" w:rsidRDefault="00604CFC" w:rsidP="00604CFC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cstheme="minorHAnsi"/>
        </w:rPr>
      </w:pPr>
      <w:r w:rsidRPr="00604CFC">
        <w:rPr>
          <w:rFonts w:cstheme="minorHAnsi"/>
        </w:rPr>
        <w:t>upoważniające  Uczelnię  do  wykazania  osiągnięć naukowych lub artystycznych pracownika w procesie ewaluacji jakości działalności naukowej.</w:t>
      </w:r>
    </w:p>
    <w:p w:rsidR="00604CFC" w:rsidRPr="00604CFC" w:rsidRDefault="00604CFC" w:rsidP="00604CFC">
      <w:pPr>
        <w:spacing w:after="0" w:line="360" w:lineRule="auto"/>
        <w:jc w:val="both"/>
        <w:rPr>
          <w:rFonts w:cstheme="minorHAnsi"/>
        </w:rPr>
      </w:pPr>
      <w:r w:rsidRPr="00604CFC">
        <w:rPr>
          <w:rFonts w:cstheme="minorHAnsi"/>
        </w:rPr>
        <w:t>Zgodnie z Zarządzeniem Nr 62/2020 Rektora Politechniki Koszalińskiej z dnia 21 września 2020 r. oryginały złożonych oświadczeń przechowywane są w Dziale Nauki.</w:t>
      </w:r>
    </w:p>
    <w:p w:rsidR="00604CFC" w:rsidRPr="00604CFC" w:rsidRDefault="00604CFC" w:rsidP="00604CFC">
      <w:pPr>
        <w:spacing w:after="0" w:line="360" w:lineRule="auto"/>
        <w:jc w:val="both"/>
        <w:rPr>
          <w:rFonts w:cstheme="minorHAnsi"/>
          <w:b/>
        </w:rPr>
      </w:pPr>
      <w:r w:rsidRPr="00604CFC">
        <w:rPr>
          <w:rFonts w:cstheme="minorHAnsi"/>
          <w:b/>
        </w:rPr>
        <w:t>Sposób wykonania zadania oraz źródło informacji:</w:t>
      </w:r>
    </w:p>
    <w:p w:rsidR="00604CFC" w:rsidRPr="00604CFC" w:rsidRDefault="00604CFC" w:rsidP="00604CFC">
      <w:pPr>
        <w:spacing w:after="0" w:line="360" w:lineRule="auto"/>
        <w:jc w:val="both"/>
        <w:rPr>
          <w:rFonts w:cstheme="minorHAnsi"/>
        </w:rPr>
      </w:pPr>
      <w:r w:rsidRPr="00604CFC">
        <w:rPr>
          <w:rFonts w:cstheme="minorHAnsi"/>
        </w:rPr>
        <w:t>Sporządzenie zestawień: osób zaliczonych do liczby N; dorobku naukowego; patentów i wdrożeń; rozwoju kadry naukowej; międzynarodowych i krajowych projektów; członkostwa we władzach i</w:t>
      </w:r>
      <w:r>
        <w:rPr>
          <w:rFonts w:cstheme="minorHAnsi"/>
        </w:rPr>
        <w:t> </w:t>
      </w:r>
      <w:r w:rsidRPr="00604CFC">
        <w:rPr>
          <w:rFonts w:cstheme="minorHAnsi"/>
        </w:rPr>
        <w:t xml:space="preserve">pełnionych funkcjach w zagranicznych lub międzynarodowych towarzystwach, organizacjach </w:t>
      </w:r>
      <w:r w:rsidRPr="00604CFC">
        <w:rPr>
          <w:rFonts w:cstheme="minorHAnsi"/>
        </w:rPr>
        <w:lastRenderedPageBreak/>
        <w:t>i</w:t>
      </w:r>
      <w:r>
        <w:rPr>
          <w:rFonts w:cstheme="minorHAnsi"/>
        </w:rPr>
        <w:t> </w:t>
      </w:r>
      <w:r w:rsidRPr="00604CFC">
        <w:rPr>
          <w:rFonts w:cstheme="minorHAnsi"/>
        </w:rPr>
        <w:t>instytucjach naukowych oraz komitetach redakcyjnych czasopism naukowych o zasięgu międzynarodowym (w tym pełnienie funkcji redaktora naczelnego); konferencji naukowych; nagród i</w:t>
      </w:r>
      <w:r>
        <w:rPr>
          <w:rFonts w:cstheme="minorHAnsi"/>
        </w:rPr>
        <w:t> </w:t>
      </w:r>
      <w:r w:rsidRPr="00604CFC">
        <w:rPr>
          <w:rFonts w:cstheme="minorHAnsi"/>
        </w:rPr>
        <w:t xml:space="preserve">wyróżnień, najważniejszych osiągnięć jednostki organizacyjnej w zakresie pozostałych efektów działalności naukowej. </w:t>
      </w:r>
    </w:p>
    <w:p w:rsidR="00604CFC" w:rsidRDefault="00604CFC" w:rsidP="005A7F6E">
      <w:pPr>
        <w:spacing w:after="240" w:line="360" w:lineRule="auto"/>
        <w:jc w:val="both"/>
        <w:rPr>
          <w:rFonts w:cstheme="minorHAnsi"/>
          <w:u w:val="single"/>
        </w:rPr>
      </w:pPr>
      <w:r w:rsidRPr="00604CFC">
        <w:rPr>
          <w:rFonts w:cstheme="minorHAnsi"/>
          <w:u w:val="single"/>
        </w:rPr>
        <w:t>Podmiotem odpowiedzialnym za zadanie jest Dział Nauki</w:t>
      </w:r>
    </w:p>
    <w:p w:rsidR="005A7F6E" w:rsidRPr="00604CFC" w:rsidRDefault="005A7F6E" w:rsidP="005A7F6E">
      <w:pPr>
        <w:spacing w:line="360" w:lineRule="auto"/>
        <w:ind w:left="851" w:right="284" w:hanging="567"/>
        <w:jc w:val="both"/>
        <w:rPr>
          <w:rFonts w:cstheme="minorHAnsi"/>
          <w:b/>
        </w:rPr>
      </w:pPr>
      <w:r w:rsidRPr="00604CFC">
        <w:rPr>
          <w:rFonts w:cstheme="minorHAnsi"/>
          <w:b/>
        </w:rPr>
        <w:t>3.1.</w:t>
      </w:r>
      <w:r>
        <w:rPr>
          <w:rFonts w:cstheme="minorHAnsi"/>
          <w:b/>
        </w:rPr>
        <w:t>2</w:t>
      </w:r>
      <w:r w:rsidRPr="00604CFC">
        <w:rPr>
          <w:rFonts w:cstheme="minorHAnsi"/>
          <w:b/>
        </w:rPr>
        <w:t xml:space="preserve">. </w:t>
      </w:r>
      <w:r w:rsidRPr="005A7F6E">
        <w:rPr>
          <w:rFonts w:eastAsia="Droid Sans Fallback" w:cstheme="minorHAnsi"/>
          <w:b/>
        </w:rPr>
        <w:t>Wprowadzenie danych do systemu teleinformatycznego o szkolnictwie wyższym POL-on</w:t>
      </w:r>
    </w:p>
    <w:p w:rsidR="005A7F6E" w:rsidRPr="005A7F6E" w:rsidRDefault="005A7F6E" w:rsidP="005A7F6E">
      <w:pPr>
        <w:spacing w:after="0" w:line="360" w:lineRule="auto"/>
        <w:jc w:val="both"/>
        <w:rPr>
          <w:rFonts w:cstheme="minorHAnsi"/>
        </w:rPr>
      </w:pPr>
      <w:r w:rsidRPr="005A7F6E">
        <w:rPr>
          <w:rFonts w:cstheme="minorHAnsi"/>
        </w:rPr>
        <w:t>Opis wykonania zadania:</w:t>
      </w:r>
    </w:p>
    <w:p w:rsidR="005A7F6E" w:rsidRPr="005A7F6E" w:rsidRDefault="005A7F6E" w:rsidP="005A7F6E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cstheme="minorHAnsi"/>
        </w:rPr>
      </w:pPr>
      <w:r w:rsidRPr="005A7F6E">
        <w:rPr>
          <w:rFonts w:cstheme="minorHAnsi"/>
        </w:rPr>
        <w:t>Wprowadzenie danych dotyczących dorobku jednostek organizacyjnych Politechniki Koszalińskiej do systemu teleinformatycznego o szkolnictwie wyższym POL-on</w:t>
      </w:r>
      <w:r w:rsidRPr="005A7F6E">
        <w:rPr>
          <w:rFonts w:cstheme="minorHAnsi"/>
        </w:rPr>
        <w:t xml:space="preserve">, </w:t>
      </w:r>
    </w:p>
    <w:p w:rsidR="005A7F6E" w:rsidRPr="005A7F6E" w:rsidRDefault="005A7F6E" w:rsidP="005A7F6E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cstheme="minorHAnsi"/>
        </w:rPr>
      </w:pPr>
      <w:r w:rsidRPr="005A7F6E">
        <w:rPr>
          <w:rFonts w:cstheme="minorHAnsi"/>
        </w:rPr>
        <w:t>Dane poszczególnych jednostek w systemu PBN i POL-on umieszczają pracownicy Biblioteki PK oraz pracownicy posiadający właściwe uprawnienia w danej jednostce</w:t>
      </w:r>
      <w:r w:rsidRPr="005A7F6E">
        <w:rPr>
          <w:rFonts w:cstheme="minorHAnsi"/>
        </w:rPr>
        <w:t xml:space="preserve">, </w:t>
      </w:r>
    </w:p>
    <w:p w:rsidR="005A7F6E" w:rsidRPr="005A7F6E" w:rsidRDefault="005A7F6E" w:rsidP="005A7F6E">
      <w:pPr>
        <w:spacing w:after="0" w:line="360" w:lineRule="auto"/>
        <w:jc w:val="both"/>
        <w:rPr>
          <w:rFonts w:cstheme="minorHAnsi"/>
          <w:b/>
        </w:rPr>
      </w:pPr>
      <w:r w:rsidRPr="005A7F6E">
        <w:rPr>
          <w:rFonts w:cstheme="minorHAnsi"/>
          <w:b/>
        </w:rPr>
        <w:t>Sposób wykonania zadania oraz źródło informacji:</w:t>
      </w:r>
    </w:p>
    <w:p w:rsidR="005A7F6E" w:rsidRPr="005A7F6E" w:rsidRDefault="005A7F6E" w:rsidP="005A7F6E">
      <w:pPr>
        <w:spacing w:after="0" w:line="360" w:lineRule="auto"/>
        <w:jc w:val="both"/>
        <w:rPr>
          <w:rFonts w:cstheme="minorHAnsi"/>
        </w:rPr>
      </w:pPr>
      <w:r w:rsidRPr="005A7F6E">
        <w:rPr>
          <w:rFonts w:cstheme="minorHAnsi"/>
        </w:rPr>
        <w:t>Wprowadzenie informacji odnośnie: osób zaliczonych do liczby N; dorobku naukowego Politechniki Koszalińskiej tj. patentów i wdrożeń; rozwoju kadry naukowej; międzynarodowych i krajowych projektów; członkostwa we władzach i pełnionych funkcjach w zagranicznych lub międzynarodowych towarzystwach, organizacjach i instytucjach naukowych oraz komitetach redakcyjnych czasopism naukowych o zasięgu międzynarodowym (w tym pełnionych funkcjach redaktora naczelnego); innych efektów praktycznych badań naukowych lub prac rozwojowych; najważniejszych osiągnięć Politechniki Koszalińskiej w okresie, którego dotyczy arkusz; pozostałych efektów działalności naukowej; konferencji naukowych; nagród i wyróżnień oraz przychodów z tytułu prowadzenia badań naukowych lub prac rozwojowych; nakładów finansowych na infrastrukturę badawczą.</w:t>
      </w:r>
    </w:p>
    <w:p w:rsidR="005A7F6E" w:rsidRDefault="005A7F6E" w:rsidP="005A7F6E">
      <w:pPr>
        <w:spacing w:after="240" w:line="360" w:lineRule="auto"/>
        <w:ind w:left="284" w:right="284"/>
        <w:jc w:val="both"/>
        <w:rPr>
          <w:rFonts w:cstheme="minorHAnsi"/>
          <w:b/>
        </w:rPr>
      </w:pPr>
    </w:p>
    <w:p w:rsidR="00CF7DD9" w:rsidRPr="00615FD7" w:rsidRDefault="00CF7DD9" w:rsidP="005A7F6E">
      <w:pPr>
        <w:spacing w:after="240" w:line="360" w:lineRule="auto"/>
        <w:ind w:left="284" w:right="284"/>
        <w:jc w:val="both"/>
        <w:rPr>
          <w:rFonts w:cstheme="minorHAnsi"/>
          <w:b/>
        </w:rPr>
      </w:pPr>
      <w:bookmarkStart w:id="0" w:name="_GoBack"/>
      <w:bookmarkEnd w:id="0"/>
      <w:r w:rsidRPr="00615FD7">
        <w:rPr>
          <w:rFonts w:cstheme="minorHAnsi"/>
          <w:b/>
        </w:rPr>
        <w:t>Dokumenty i formularze</w:t>
      </w:r>
    </w:p>
    <w:p w:rsidR="00CF7DD9" w:rsidRDefault="005A7F6E" w:rsidP="003C7B14">
      <w:pPr>
        <w:pStyle w:val="Akapitzlist"/>
        <w:numPr>
          <w:ilvl w:val="0"/>
          <w:numId w:val="26"/>
        </w:numPr>
        <w:spacing w:line="360" w:lineRule="auto"/>
        <w:ind w:left="567" w:hanging="283"/>
        <w:jc w:val="both"/>
        <w:rPr>
          <w:rFonts w:asciiTheme="minorHAnsi" w:hAnsiTheme="minorHAnsi" w:cstheme="minorHAnsi"/>
        </w:rPr>
      </w:pPr>
      <w:r w:rsidRPr="005A7F6E">
        <w:rPr>
          <w:rFonts w:asciiTheme="minorHAnsi" w:eastAsiaTheme="minorHAnsi" w:hAnsiTheme="minorHAnsi" w:cstheme="minorHAnsi"/>
        </w:rPr>
        <w:t>Zbiorczy arkusz poszczególnych jednostek organizacyjnych generowany jest z systemu teleinformatycznego o szkolnictwie wyższym POL-on.</w:t>
      </w:r>
    </w:p>
    <w:p w:rsidR="005A7F6E" w:rsidRDefault="005A7F6E" w:rsidP="00AE1A13"/>
    <w:p w:rsidR="00AE1A13" w:rsidRDefault="00AE1A13" w:rsidP="00AE1A13">
      <w:r w:rsidRPr="00DF3D8B">
        <w:t>Zatwierdzono</w:t>
      </w:r>
      <w:r>
        <w:t xml:space="preserve"> </w:t>
      </w:r>
      <w:r w:rsidRPr="00D61FCA">
        <w:t>Uchwałą Rady Wydziału z dnia 23 lutego 2017 r.</w:t>
      </w:r>
      <w:r>
        <w:t xml:space="preserve"> </w:t>
      </w:r>
    </w:p>
    <w:p w:rsidR="00AE1A13" w:rsidRPr="00DF3D8B" w:rsidRDefault="00AE1A13" w:rsidP="00AE1A13">
      <w:r>
        <w:t xml:space="preserve">Zmodyfikowano </w:t>
      </w:r>
      <w:r w:rsidR="002B7B3E">
        <w:t>10</w:t>
      </w:r>
      <w:r>
        <w:t xml:space="preserve"> </w:t>
      </w:r>
      <w:r w:rsidR="002B7B3E">
        <w:t>grudnia</w:t>
      </w:r>
      <w:r>
        <w:t xml:space="preserve"> 20</w:t>
      </w:r>
      <w:r w:rsidR="002B7B3E">
        <w:t>21</w:t>
      </w:r>
      <w:r>
        <w:t xml:space="preserve"> r. </w:t>
      </w:r>
    </w:p>
    <w:p w:rsidR="00AE1A13" w:rsidRPr="00DF3D8B" w:rsidRDefault="00AE1A13" w:rsidP="00AE1A13"/>
    <w:p w:rsidR="00AE1A13" w:rsidRPr="00DF3D8B" w:rsidRDefault="00AE1A13" w:rsidP="00AE1A13">
      <w:pPr>
        <w:tabs>
          <w:tab w:val="left" w:pos="6096"/>
          <w:tab w:val="right" w:leader="dot" w:pos="8647"/>
        </w:tabs>
        <w:spacing w:after="0" w:line="240" w:lineRule="auto"/>
      </w:pPr>
      <w:r w:rsidRPr="00DF3D8B">
        <w:tab/>
      </w:r>
      <w:r w:rsidRPr="00DF3D8B">
        <w:tab/>
      </w:r>
    </w:p>
    <w:p w:rsidR="00AE1A13" w:rsidRPr="00DF3D8B" w:rsidRDefault="00AE1A13" w:rsidP="00AE1A13">
      <w:pPr>
        <w:tabs>
          <w:tab w:val="center" w:pos="7371"/>
        </w:tabs>
        <w:spacing w:after="0" w:line="240" w:lineRule="auto"/>
        <w:rPr>
          <w:i/>
        </w:rPr>
      </w:pPr>
      <w:r w:rsidRPr="00DF3D8B">
        <w:rPr>
          <w:i/>
        </w:rPr>
        <w:lastRenderedPageBreak/>
        <w:tab/>
        <w:t xml:space="preserve">podpis </w:t>
      </w:r>
      <w:r>
        <w:rPr>
          <w:i/>
        </w:rPr>
        <w:t>dyrektora</w:t>
      </w:r>
    </w:p>
    <w:p w:rsidR="00CF7DD9" w:rsidRPr="00615FD7" w:rsidRDefault="00CF7DD9" w:rsidP="003C7B14">
      <w:pPr>
        <w:spacing w:line="360" w:lineRule="auto"/>
        <w:jc w:val="both"/>
        <w:rPr>
          <w:rFonts w:cstheme="minorHAnsi"/>
        </w:rPr>
      </w:pPr>
    </w:p>
    <w:p w:rsidR="00CF7DD9" w:rsidRPr="006C3599" w:rsidRDefault="00CF7DD9" w:rsidP="00CF7DD9">
      <w:pPr>
        <w:jc w:val="center"/>
        <w:rPr>
          <w:rFonts w:asciiTheme="majorHAnsi" w:hAnsiTheme="majorHAnsi" w:cstheme="minorHAnsi"/>
          <w:sz w:val="24"/>
          <w:szCs w:val="24"/>
        </w:rPr>
      </w:pPr>
    </w:p>
    <w:sectPr w:rsidR="00CF7DD9" w:rsidRPr="006C3599" w:rsidSect="00A360CB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5494" w:rsidRDefault="00935494" w:rsidP="00A360CB">
      <w:pPr>
        <w:spacing w:after="0" w:line="240" w:lineRule="auto"/>
      </w:pPr>
      <w:r>
        <w:separator/>
      </w:r>
    </w:p>
  </w:endnote>
  <w:endnote w:type="continuationSeparator" w:id="0">
    <w:p w:rsidR="00935494" w:rsidRDefault="00935494" w:rsidP="00A36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5494" w:rsidRDefault="00935494" w:rsidP="00A360CB">
      <w:pPr>
        <w:spacing w:after="0" w:line="240" w:lineRule="auto"/>
      </w:pPr>
      <w:r>
        <w:separator/>
      </w:r>
    </w:p>
  </w:footnote>
  <w:footnote w:type="continuationSeparator" w:id="0">
    <w:p w:rsidR="00935494" w:rsidRDefault="00935494" w:rsidP="00A36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8752352"/>
      <w:placeholder>
        <w:docPart w:val="277BAD9910BA444A9775D07AF892434F"/>
      </w:placeholder>
      <w:temporary/>
      <w:showingPlcHdr/>
    </w:sdtPr>
    <w:sdtEndPr/>
    <w:sdtContent>
      <w:p w:rsidR="00A360CB" w:rsidRDefault="00A360CB">
        <w:pPr>
          <w:pStyle w:val="Nagwek"/>
        </w:pPr>
        <w:r>
          <w:t>[Wpisz tekst]</w:t>
        </w:r>
      </w:p>
    </w:sdtContent>
  </w:sdt>
  <w:p w:rsidR="00A360CB" w:rsidRDefault="00A360C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60CB" w:rsidRDefault="00AA6AD9" w:rsidP="00A360CB">
    <w:pPr>
      <w:pStyle w:val="Nagwek"/>
      <w:jc w:val="center"/>
    </w:pPr>
    <w:r w:rsidRPr="00E63720">
      <w:rPr>
        <w:noProof/>
      </w:rPr>
      <w:drawing>
        <wp:inline distT="0" distB="0" distL="0" distR="0" wp14:anchorId="0E6CBB3F" wp14:editId="7C58117C">
          <wp:extent cx="3630316" cy="1136318"/>
          <wp:effectExtent l="19050" t="0" r="8234" b="0"/>
          <wp:docPr id="2" name="Obraz 2" descr="C:\Users\Admin\Desktop\Inżynieria i Automatyzacja w Przemyśle Drzewnym\Logo, druki firmowe\PK+WP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esktop\Inżynieria i Automatyzacja w Przemyśle Drzewnym\Logo, druki firmowe\PK+WP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40607" cy="113953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160CD"/>
    <w:multiLevelType w:val="hybridMultilevel"/>
    <w:tmpl w:val="CBEE1564"/>
    <w:lvl w:ilvl="0" w:tplc="5A607A1A">
      <w:start w:val="3"/>
      <w:numFmt w:val="decimal"/>
      <w:lvlText w:val="%1.2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626E3"/>
    <w:multiLevelType w:val="multilevel"/>
    <w:tmpl w:val="D706C0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1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3DF415F"/>
    <w:multiLevelType w:val="hybridMultilevel"/>
    <w:tmpl w:val="AE0C988C"/>
    <w:lvl w:ilvl="0" w:tplc="C584DC2E">
      <w:start w:val="3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07647"/>
    <w:multiLevelType w:val="hybridMultilevel"/>
    <w:tmpl w:val="0360D9CE"/>
    <w:lvl w:ilvl="0" w:tplc="25D26E2A">
      <w:start w:val="3"/>
      <w:numFmt w:val="decimal"/>
      <w:lvlText w:val="%1.1.2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5495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0C752A8"/>
    <w:multiLevelType w:val="hybridMultilevel"/>
    <w:tmpl w:val="5D12D26A"/>
    <w:lvl w:ilvl="0" w:tplc="AC6E7500">
      <w:start w:val="3"/>
      <w:numFmt w:val="decimal"/>
      <w:lvlText w:val="%1.7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71155"/>
    <w:multiLevelType w:val="hybridMultilevel"/>
    <w:tmpl w:val="40789424"/>
    <w:lvl w:ilvl="0" w:tplc="E8162810">
      <w:start w:val="3"/>
      <w:numFmt w:val="decimal"/>
      <w:lvlText w:val="%1.2.2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F564B"/>
    <w:multiLevelType w:val="hybridMultilevel"/>
    <w:tmpl w:val="A7222F88"/>
    <w:lvl w:ilvl="0" w:tplc="58E26B56">
      <w:start w:val="2"/>
      <w:numFmt w:val="decimal"/>
      <w:lvlText w:val="%1.7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4242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356621C"/>
    <w:multiLevelType w:val="multilevel"/>
    <w:tmpl w:val="D706C0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1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4D378A9"/>
    <w:multiLevelType w:val="hybridMultilevel"/>
    <w:tmpl w:val="400EA504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 w15:restartNumberingAfterBreak="0">
    <w:nsid w:val="30D4619B"/>
    <w:multiLevelType w:val="hybridMultilevel"/>
    <w:tmpl w:val="68DEAB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9116CE"/>
    <w:multiLevelType w:val="hybridMultilevel"/>
    <w:tmpl w:val="4734157E"/>
    <w:lvl w:ilvl="0" w:tplc="99305ECE">
      <w:start w:val="3"/>
      <w:numFmt w:val="decimal"/>
      <w:lvlText w:val="%1.7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CF7AE4"/>
    <w:multiLevelType w:val="hybridMultilevel"/>
    <w:tmpl w:val="8CE6D942"/>
    <w:lvl w:ilvl="0" w:tplc="2B665064">
      <w:start w:val="3"/>
      <w:numFmt w:val="decimal"/>
      <w:lvlText w:val="%1.1.3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40C46A0D"/>
    <w:multiLevelType w:val="hybridMultilevel"/>
    <w:tmpl w:val="AA8A1FA2"/>
    <w:lvl w:ilvl="0" w:tplc="8BC46C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606CAB"/>
    <w:multiLevelType w:val="hybridMultilevel"/>
    <w:tmpl w:val="9E6870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2E58A3"/>
    <w:multiLevelType w:val="multilevel"/>
    <w:tmpl w:val="8AAC56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2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ADA5751"/>
    <w:multiLevelType w:val="hybridMultilevel"/>
    <w:tmpl w:val="50BEFC62"/>
    <w:lvl w:ilvl="0" w:tplc="25D26E2A">
      <w:start w:val="3"/>
      <w:numFmt w:val="decimal"/>
      <w:lvlText w:val="%1.1.2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2A0B3A"/>
    <w:multiLevelType w:val="multilevel"/>
    <w:tmpl w:val="7D64E1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1.3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275295F"/>
    <w:multiLevelType w:val="hybridMultilevel"/>
    <w:tmpl w:val="9B047964"/>
    <w:lvl w:ilvl="0" w:tplc="64FCB1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8C06B5"/>
    <w:multiLevelType w:val="multilevel"/>
    <w:tmpl w:val="A21A33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1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83B0FEF"/>
    <w:multiLevelType w:val="hybridMultilevel"/>
    <w:tmpl w:val="9F3ADD6E"/>
    <w:lvl w:ilvl="0" w:tplc="952080B2">
      <w:start w:val="3"/>
      <w:numFmt w:val="decimal"/>
      <w:lvlText w:val="%1.1.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C724F5"/>
    <w:multiLevelType w:val="hybridMultilevel"/>
    <w:tmpl w:val="F594C28C"/>
    <w:lvl w:ilvl="0" w:tplc="58E26B56">
      <w:start w:val="2"/>
      <w:numFmt w:val="decimal"/>
      <w:lvlText w:val="%1.7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E55BD0"/>
    <w:multiLevelType w:val="hybridMultilevel"/>
    <w:tmpl w:val="01986F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89445F"/>
    <w:multiLevelType w:val="hybridMultilevel"/>
    <w:tmpl w:val="676060D4"/>
    <w:lvl w:ilvl="0" w:tplc="74B26E56">
      <w:start w:val="3"/>
      <w:numFmt w:val="decimal"/>
      <w:lvlText w:val="%1.2.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42737E"/>
    <w:multiLevelType w:val="hybridMultilevel"/>
    <w:tmpl w:val="F7E48A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9A114B"/>
    <w:multiLevelType w:val="multilevel"/>
    <w:tmpl w:val="FBBAAA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733D3569"/>
    <w:multiLevelType w:val="hybridMultilevel"/>
    <w:tmpl w:val="63820920"/>
    <w:lvl w:ilvl="0" w:tplc="64FCB1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4031EF"/>
    <w:multiLevelType w:val="hybridMultilevel"/>
    <w:tmpl w:val="AF48F536"/>
    <w:lvl w:ilvl="0" w:tplc="64FCB1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DD41D6"/>
    <w:multiLevelType w:val="multilevel"/>
    <w:tmpl w:val="82D212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2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8"/>
  </w:num>
  <w:num w:numId="2">
    <w:abstractNumId w:val="23"/>
  </w:num>
  <w:num w:numId="3">
    <w:abstractNumId w:val="25"/>
  </w:num>
  <w:num w:numId="4">
    <w:abstractNumId w:val="4"/>
  </w:num>
  <w:num w:numId="5">
    <w:abstractNumId w:val="9"/>
  </w:num>
  <w:num w:numId="6">
    <w:abstractNumId w:val="20"/>
  </w:num>
  <w:num w:numId="7">
    <w:abstractNumId w:val="1"/>
  </w:num>
  <w:num w:numId="8">
    <w:abstractNumId w:val="18"/>
  </w:num>
  <w:num w:numId="9">
    <w:abstractNumId w:val="16"/>
  </w:num>
  <w:num w:numId="10">
    <w:abstractNumId w:val="29"/>
  </w:num>
  <w:num w:numId="11">
    <w:abstractNumId w:val="26"/>
  </w:num>
  <w:num w:numId="12">
    <w:abstractNumId w:val="14"/>
  </w:num>
  <w:num w:numId="13">
    <w:abstractNumId w:val="28"/>
  </w:num>
  <w:num w:numId="14">
    <w:abstractNumId w:val="7"/>
  </w:num>
  <w:num w:numId="15">
    <w:abstractNumId w:val="2"/>
  </w:num>
  <w:num w:numId="16">
    <w:abstractNumId w:val="21"/>
  </w:num>
  <w:num w:numId="17">
    <w:abstractNumId w:val="3"/>
  </w:num>
  <w:num w:numId="18">
    <w:abstractNumId w:val="17"/>
  </w:num>
  <w:num w:numId="19">
    <w:abstractNumId w:val="13"/>
  </w:num>
  <w:num w:numId="20">
    <w:abstractNumId w:val="22"/>
  </w:num>
  <w:num w:numId="21">
    <w:abstractNumId w:val="12"/>
  </w:num>
  <w:num w:numId="22">
    <w:abstractNumId w:val="5"/>
  </w:num>
  <w:num w:numId="23">
    <w:abstractNumId w:val="0"/>
  </w:num>
  <w:num w:numId="24">
    <w:abstractNumId w:val="24"/>
  </w:num>
  <w:num w:numId="25">
    <w:abstractNumId w:val="6"/>
  </w:num>
  <w:num w:numId="26">
    <w:abstractNumId w:val="27"/>
  </w:num>
  <w:num w:numId="27">
    <w:abstractNumId w:val="10"/>
  </w:num>
  <w:num w:numId="28">
    <w:abstractNumId w:val="15"/>
  </w:num>
  <w:num w:numId="29">
    <w:abstractNumId w:val="11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7DD9"/>
    <w:rsid w:val="00024DF4"/>
    <w:rsid w:val="00070534"/>
    <w:rsid w:val="000857A8"/>
    <w:rsid w:val="000A379E"/>
    <w:rsid w:val="000D1D4C"/>
    <w:rsid w:val="00104638"/>
    <w:rsid w:val="00122C1E"/>
    <w:rsid w:val="0013271D"/>
    <w:rsid w:val="0014057F"/>
    <w:rsid w:val="001566D4"/>
    <w:rsid w:val="00182A63"/>
    <w:rsid w:val="001D7E4D"/>
    <w:rsid w:val="00211CC2"/>
    <w:rsid w:val="002633CB"/>
    <w:rsid w:val="00275979"/>
    <w:rsid w:val="002B7B3E"/>
    <w:rsid w:val="002E765B"/>
    <w:rsid w:val="0032324A"/>
    <w:rsid w:val="003421DF"/>
    <w:rsid w:val="00343279"/>
    <w:rsid w:val="00361382"/>
    <w:rsid w:val="003749C8"/>
    <w:rsid w:val="00383370"/>
    <w:rsid w:val="003B3669"/>
    <w:rsid w:val="003B3D7B"/>
    <w:rsid w:val="003C7B14"/>
    <w:rsid w:val="003D57DE"/>
    <w:rsid w:val="0041426C"/>
    <w:rsid w:val="00422578"/>
    <w:rsid w:val="00451E69"/>
    <w:rsid w:val="004A3BD6"/>
    <w:rsid w:val="004A3CD0"/>
    <w:rsid w:val="004A77D9"/>
    <w:rsid w:val="004B4E47"/>
    <w:rsid w:val="004B6184"/>
    <w:rsid w:val="004D54A3"/>
    <w:rsid w:val="0056625C"/>
    <w:rsid w:val="00590A38"/>
    <w:rsid w:val="005A7F6E"/>
    <w:rsid w:val="005C22CA"/>
    <w:rsid w:val="005C27C1"/>
    <w:rsid w:val="00604CFC"/>
    <w:rsid w:val="00610F08"/>
    <w:rsid w:val="00615FD7"/>
    <w:rsid w:val="006C3599"/>
    <w:rsid w:val="00742BC3"/>
    <w:rsid w:val="00747EB7"/>
    <w:rsid w:val="007B12E6"/>
    <w:rsid w:val="007B748A"/>
    <w:rsid w:val="007C5B88"/>
    <w:rsid w:val="007D49F4"/>
    <w:rsid w:val="008C109A"/>
    <w:rsid w:val="008C2356"/>
    <w:rsid w:val="008D7C72"/>
    <w:rsid w:val="008E5D48"/>
    <w:rsid w:val="008E62E0"/>
    <w:rsid w:val="00910D73"/>
    <w:rsid w:val="00935494"/>
    <w:rsid w:val="009438F2"/>
    <w:rsid w:val="009623A5"/>
    <w:rsid w:val="0099569F"/>
    <w:rsid w:val="00A102D0"/>
    <w:rsid w:val="00A30D13"/>
    <w:rsid w:val="00A360CB"/>
    <w:rsid w:val="00A708A4"/>
    <w:rsid w:val="00AA6AD9"/>
    <w:rsid w:val="00AC2B99"/>
    <w:rsid w:val="00AC72A3"/>
    <w:rsid w:val="00AD4527"/>
    <w:rsid w:val="00AE1A13"/>
    <w:rsid w:val="00B213C0"/>
    <w:rsid w:val="00B21AD1"/>
    <w:rsid w:val="00B806D8"/>
    <w:rsid w:val="00B86DBA"/>
    <w:rsid w:val="00B87639"/>
    <w:rsid w:val="00B92D81"/>
    <w:rsid w:val="00BF46B0"/>
    <w:rsid w:val="00C07A29"/>
    <w:rsid w:val="00C26AF2"/>
    <w:rsid w:val="00CA3F89"/>
    <w:rsid w:val="00CB5721"/>
    <w:rsid w:val="00CD79A6"/>
    <w:rsid w:val="00CE4089"/>
    <w:rsid w:val="00CF7DD9"/>
    <w:rsid w:val="00D01790"/>
    <w:rsid w:val="00D4773F"/>
    <w:rsid w:val="00D776B4"/>
    <w:rsid w:val="00D77F20"/>
    <w:rsid w:val="00DA2EC7"/>
    <w:rsid w:val="00DB54C8"/>
    <w:rsid w:val="00DD5E0A"/>
    <w:rsid w:val="00DE0863"/>
    <w:rsid w:val="00E01954"/>
    <w:rsid w:val="00E02052"/>
    <w:rsid w:val="00E1794F"/>
    <w:rsid w:val="00E403D9"/>
    <w:rsid w:val="00E54694"/>
    <w:rsid w:val="00E811C6"/>
    <w:rsid w:val="00E906EE"/>
    <w:rsid w:val="00EA6917"/>
    <w:rsid w:val="00EB24F9"/>
    <w:rsid w:val="00ED65E8"/>
    <w:rsid w:val="00EE04F8"/>
    <w:rsid w:val="00F40BFA"/>
    <w:rsid w:val="00F86E28"/>
    <w:rsid w:val="00FD3011"/>
    <w:rsid w:val="00F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393B5"/>
  <w15:docId w15:val="{192D0E7C-051B-4114-973E-3C393BED5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A69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7DD9"/>
    <w:pPr>
      <w:suppressAutoHyphens/>
      <w:ind w:left="720"/>
      <w:contextualSpacing/>
    </w:pPr>
    <w:rPr>
      <w:rFonts w:ascii="Calibri" w:eastAsia="Droid Sans Fallback" w:hAnsi="Calibri" w:cs="Calibri"/>
    </w:rPr>
  </w:style>
  <w:style w:type="paragraph" w:customStyle="1" w:styleId="Default">
    <w:name w:val="Default"/>
    <w:rsid w:val="00D776B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6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66D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360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60CB"/>
  </w:style>
  <w:style w:type="paragraph" w:styleId="Stopka">
    <w:name w:val="footer"/>
    <w:basedOn w:val="Normalny"/>
    <w:link w:val="StopkaZnak"/>
    <w:uiPriority w:val="99"/>
    <w:unhideWhenUsed/>
    <w:rsid w:val="00A360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6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6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77BAD9910BA444A9775D07AF89243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6B7AAD-E702-4AFA-9DF9-F22054D0EC23}"/>
      </w:docPartPr>
      <w:docPartBody>
        <w:p w:rsidR="00AB1BC8" w:rsidRDefault="007810E3" w:rsidP="007810E3">
          <w:pPr>
            <w:pStyle w:val="277BAD9910BA444A9775D07AF892434F"/>
          </w:pPr>
          <w:r>
            <w:t>[Wpisz tekst]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10E3"/>
    <w:rsid w:val="000E30DA"/>
    <w:rsid w:val="00250BD1"/>
    <w:rsid w:val="007810E3"/>
    <w:rsid w:val="008A3FEA"/>
    <w:rsid w:val="008C44B8"/>
    <w:rsid w:val="00AB1BC8"/>
    <w:rsid w:val="00B8507B"/>
    <w:rsid w:val="00B864CF"/>
    <w:rsid w:val="00C7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B1B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277BAD9910BA444A9775D07AF892434F">
    <w:name w:val="277BAD9910BA444A9775D07AF892434F"/>
    <w:rsid w:val="007810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C7A144-708D-4E9A-AE61-A4CD29189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1012</Words>
  <Characters>6073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Nagnajewicz</dc:creator>
  <cp:lastModifiedBy>Sławomir NAGNAJEWICZ</cp:lastModifiedBy>
  <cp:revision>17</cp:revision>
  <dcterms:created xsi:type="dcterms:W3CDTF">2017-03-17T11:57:00Z</dcterms:created>
  <dcterms:modified xsi:type="dcterms:W3CDTF">2022-02-16T12:53:00Z</dcterms:modified>
</cp:coreProperties>
</file>