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tblLook w:val="04A0" w:firstRow="1" w:lastRow="0" w:firstColumn="1" w:lastColumn="0" w:noHBand="0" w:noVBand="1"/>
      </w:tblPr>
      <w:tblGrid>
        <w:gridCol w:w="3964"/>
        <w:gridCol w:w="5098"/>
      </w:tblGrid>
      <w:tr w:rsidR="00A42B13" w14:paraId="05CCCE6D" w14:textId="77777777" w:rsidTr="00E162A1">
        <w:tc>
          <w:tcPr>
            <w:tcW w:w="3964" w:type="dxa"/>
            <w:shd w:val="clear" w:color="auto" w:fill="EEECE1" w:themeFill="background2"/>
          </w:tcPr>
          <w:p w14:paraId="3109BEFF" w14:textId="77777777" w:rsidR="00A42B13" w:rsidRDefault="00A42B13" w:rsidP="00571E06">
            <w:pPr>
              <w:rPr>
                <w:lang w:val="en-US"/>
              </w:rPr>
            </w:pPr>
            <w:r>
              <w:t>FACULTY:</w:t>
            </w:r>
          </w:p>
        </w:tc>
        <w:tc>
          <w:tcPr>
            <w:tcW w:w="5098" w:type="dxa"/>
          </w:tcPr>
          <w:p w14:paraId="5DF11C05" w14:textId="77777777" w:rsidR="00A42B13" w:rsidRDefault="006331B4" w:rsidP="00571E06">
            <w:pPr>
              <w:rPr>
                <w:lang w:val="en-US"/>
              </w:rPr>
            </w:pPr>
            <w:r w:rsidRPr="006331B4">
              <w:rPr>
                <w:lang w:val="en-US"/>
              </w:rPr>
              <w:t>Faculty of Humanities</w:t>
            </w:r>
          </w:p>
        </w:tc>
      </w:tr>
      <w:tr w:rsidR="0025671B" w14:paraId="38F0FF9B" w14:textId="77777777" w:rsidTr="00E162A1">
        <w:tc>
          <w:tcPr>
            <w:tcW w:w="3964" w:type="dxa"/>
            <w:shd w:val="clear" w:color="auto" w:fill="EEECE1" w:themeFill="background2"/>
          </w:tcPr>
          <w:p w14:paraId="1D17E093" w14:textId="77777777" w:rsidR="0025671B" w:rsidRDefault="0025671B" w:rsidP="00571E06">
            <w:r>
              <w:t>FIELD OF STUDY:</w:t>
            </w:r>
          </w:p>
        </w:tc>
        <w:tc>
          <w:tcPr>
            <w:tcW w:w="5098" w:type="dxa"/>
          </w:tcPr>
          <w:p w14:paraId="380F2AFD" w14:textId="2531D34D" w:rsidR="0025671B" w:rsidRDefault="007D22EF" w:rsidP="00571E06">
            <w:pPr>
              <w:rPr>
                <w:lang w:val="en-US"/>
              </w:rPr>
            </w:pPr>
            <w:r>
              <w:rPr>
                <w:lang w:val="en-US"/>
              </w:rPr>
              <w:t>German Philology</w:t>
            </w:r>
          </w:p>
        </w:tc>
      </w:tr>
      <w:tr w:rsidR="00A42B13" w:rsidRPr="00005936" w14:paraId="6E2EA7B9" w14:textId="77777777" w:rsidTr="00E162A1">
        <w:tc>
          <w:tcPr>
            <w:tcW w:w="3964" w:type="dxa"/>
            <w:shd w:val="clear" w:color="auto" w:fill="EEECE1" w:themeFill="background2"/>
          </w:tcPr>
          <w:p w14:paraId="108AB308" w14:textId="77777777" w:rsidR="00A42B13" w:rsidRDefault="00A42B13" w:rsidP="00571E06">
            <w:pPr>
              <w:rPr>
                <w:lang w:val="en-US"/>
              </w:rPr>
            </w:pPr>
            <w:r>
              <w:rPr>
                <w:lang w:val="en-US"/>
              </w:rPr>
              <w:t>ERASMUS COORDINATOR OF THE FACULTY:</w:t>
            </w:r>
          </w:p>
        </w:tc>
        <w:tc>
          <w:tcPr>
            <w:tcW w:w="5098" w:type="dxa"/>
          </w:tcPr>
          <w:p w14:paraId="3402E597" w14:textId="77777777" w:rsidR="00A42B13" w:rsidRDefault="006331B4" w:rsidP="00571E06">
            <w:pPr>
              <w:rPr>
                <w:lang w:val="en-US"/>
              </w:rPr>
            </w:pPr>
            <w:r>
              <w:rPr>
                <w:lang w:val="en-US"/>
              </w:rPr>
              <w:t>Dominika Liszkowska</w:t>
            </w:r>
          </w:p>
        </w:tc>
      </w:tr>
      <w:tr w:rsidR="00A42B13" w:rsidRPr="007D22EF" w14:paraId="2025EB34" w14:textId="77777777" w:rsidTr="00E162A1">
        <w:tc>
          <w:tcPr>
            <w:tcW w:w="3964" w:type="dxa"/>
            <w:shd w:val="clear" w:color="auto" w:fill="EEECE1" w:themeFill="background2"/>
          </w:tcPr>
          <w:p w14:paraId="0EE54432" w14:textId="77777777" w:rsidR="00A42B13" w:rsidRDefault="00A42B13" w:rsidP="00571E06">
            <w:pPr>
              <w:rPr>
                <w:lang w:val="en-US"/>
              </w:rPr>
            </w:pPr>
            <w:r>
              <w:rPr>
                <w:lang w:val="en-US"/>
              </w:rPr>
              <w:t>E-MAIL ADDRESS OF THE COORDINATOR:</w:t>
            </w:r>
          </w:p>
        </w:tc>
        <w:tc>
          <w:tcPr>
            <w:tcW w:w="5098" w:type="dxa"/>
          </w:tcPr>
          <w:p w14:paraId="0C75D981" w14:textId="77777777" w:rsidR="00A42B13" w:rsidRDefault="006331B4" w:rsidP="00571E06">
            <w:pPr>
              <w:rPr>
                <w:lang w:val="en-US"/>
              </w:rPr>
            </w:pPr>
            <w:r>
              <w:rPr>
                <w:lang w:val="en-US"/>
              </w:rPr>
              <w:t>dominika.liszkowska@tu.koszalin.pl</w:t>
            </w:r>
          </w:p>
        </w:tc>
      </w:tr>
      <w:tr w:rsidR="00A42B13" w:rsidRPr="007D22EF" w14:paraId="70B17BCF" w14:textId="77777777" w:rsidTr="00E162A1">
        <w:tc>
          <w:tcPr>
            <w:tcW w:w="3964" w:type="dxa"/>
            <w:shd w:val="clear" w:color="auto" w:fill="EEECE1" w:themeFill="background2"/>
          </w:tcPr>
          <w:p w14:paraId="69BCEC5A" w14:textId="77777777" w:rsidR="00A42B13" w:rsidRDefault="00A42B13" w:rsidP="00571E06">
            <w:pPr>
              <w:rPr>
                <w:lang w:val="en-US"/>
              </w:rPr>
            </w:pPr>
            <w:r>
              <w:rPr>
                <w:lang w:val="en-US"/>
              </w:rPr>
              <w:t>COURSE TITLE:</w:t>
            </w:r>
          </w:p>
        </w:tc>
        <w:tc>
          <w:tcPr>
            <w:tcW w:w="5098" w:type="dxa"/>
          </w:tcPr>
          <w:p w14:paraId="0FC416F5" w14:textId="02669B8F" w:rsidR="00A42B13" w:rsidRDefault="008C5FFD" w:rsidP="00571E06">
            <w:pPr>
              <w:rPr>
                <w:lang w:val="en-US"/>
              </w:rPr>
            </w:pPr>
            <w:r w:rsidRPr="00444E5E">
              <w:rPr>
                <w:rFonts w:cs="Calibri"/>
                <w:lang w:val="en-US"/>
              </w:rPr>
              <w:t>History of German-language literatur</w:t>
            </w:r>
            <w:r>
              <w:rPr>
                <w:rFonts w:cs="Calibri"/>
                <w:lang w:val="en-US"/>
              </w:rPr>
              <w:t>e</w:t>
            </w:r>
            <w:r w:rsidRPr="00444E5E">
              <w:rPr>
                <w:rFonts w:cs="Calibri"/>
                <w:lang w:val="en-US"/>
              </w:rPr>
              <w:t xml:space="preserve"> </w:t>
            </w:r>
            <w:r>
              <w:rPr>
                <w:rFonts w:cs="Calibri"/>
                <w:lang w:val="en-US"/>
              </w:rPr>
              <w:t>I</w:t>
            </w:r>
          </w:p>
        </w:tc>
      </w:tr>
      <w:tr w:rsidR="00A42B13" w14:paraId="578E3251" w14:textId="77777777" w:rsidTr="00E162A1">
        <w:tc>
          <w:tcPr>
            <w:tcW w:w="3964" w:type="dxa"/>
            <w:shd w:val="clear" w:color="auto" w:fill="EEECE1" w:themeFill="background2"/>
          </w:tcPr>
          <w:p w14:paraId="63E7A6FD" w14:textId="77777777" w:rsidR="00A42B13" w:rsidRDefault="00A42B13" w:rsidP="00571E06">
            <w:pPr>
              <w:rPr>
                <w:lang w:val="en-US"/>
              </w:rPr>
            </w:pPr>
            <w:r>
              <w:rPr>
                <w:lang w:val="en-US"/>
              </w:rPr>
              <w:t>LECTURER’S NAME:</w:t>
            </w:r>
          </w:p>
        </w:tc>
        <w:tc>
          <w:tcPr>
            <w:tcW w:w="5098" w:type="dxa"/>
          </w:tcPr>
          <w:p w14:paraId="48FE1C3D" w14:textId="3FAB82EF" w:rsidR="00A42B13" w:rsidRDefault="007D22EF" w:rsidP="00571E06">
            <w:pPr>
              <w:rPr>
                <w:lang w:val="en-US"/>
              </w:rPr>
            </w:pPr>
            <w:r>
              <w:rPr>
                <w:lang w:val="en-US"/>
              </w:rPr>
              <w:t>Prof. Klaus Hammer</w:t>
            </w:r>
          </w:p>
        </w:tc>
      </w:tr>
      <w:tr w:rsidR="00A42B13" w:rsidRPr="007D22EF" w14:paraId="28DAD41C" w14:textId="77777777" w:rsidTr="00E162A1">
        <w:tc>
          <w:tcPr>
            <w:tcW w:w="3964" w:type="dxa"/>
            <w:shd w:val="clear" w:color="auto" w:fill="EEECE1" w:themeFill="background2"/>
          </w:tcPr>
          <w:p w14:paraId="052D2552" w14:textId="77777777" w:rsidR="00A42B13" w:rsidRDefault="00A42B13" w:rsidP="00571E06">
            <w:pPr>
              <w:rPr>
                <w:lang w:val="en-US"/>
              </w:rPr>
            </w:pPr>
            <w:r>
              <w:rPr>
                <w:lang w:val="en-US"/>
              </w:rPr>
              <w:t>E-MAIL ADDRESS OF THE LECTURER:</w:t>
            </w:r>
          </w:p>
        </w:tc>
        <w:tc>
          <w:tcPr>
            <w:tcW w:w="5098" w:type="dxa"/>
          </w:tcPr>
          <w:p w14:paraId="2FFD70BD" w14:textId="0E3C38F2" w:rsidR="00A42B13" w:rsidRDefault="007D22EF" w:rsidP="00571E06">
            <w:pPr>
              <w:rPr>
                <w:lang w:val="en-US"/>
              </w:rPr>
            </w:pPr>
            <w:r>
              <w:rPr>
                <w:lang w:val="en-US"/>
              </w:rPr>
              <w:t>Prof.klaus.hammer@gmx.de</w:t>
            </w:r>
          </w:p>
        </w:tc>
      </w:tr>
      <w:tr w:rsidR="00A42B13" w:rsidRPr="007D22EF" w14:paraId="6AD47377" w14:textId="77777777" w:rsidTr="00E162A1">
        <w:tc>
          <w:tcPr>
            <w:tcW w:w="3964" w:type="dxa"/>
            <w:shd w:val="clear" w:color="auto" w:fill="EEECE1" w:themeFill="background2"/>
          </w:tcPr>
          <w:p w14:paraId="6E07FAA7" w14:textId="77777777" w:rsidR="00A42B13" w:rsidRDefault="00A42B13" w:rsidP="00571E06">
            <w:pPr>
              <w:rPr>
                <w:lang w:val="en-US"/>
              </w:rPr>
            </w:pPr>
            <w:r>
              <w:rPr>
                <w:lang w:val="en-US"/>
              </w:rPr>
              <w:t>ECTS POINTS FOR THE COURSE:</w:t>
            </w:r>
          </w:p>
        </w:tc>
        <w:tc>
          <w:tcPr>
            <w:tcW w:w="5098" w:type="dxa"/>
          </w:tcPr>
          <w:p w14:paraId="4327D99F" w14:textId="37615A68" w:rsidR="00A42B13" w:rsidRDefault="007D22EF" w:rsidP="00571E06">
            <w:pPr>
              <w:rPr>
                <w:lang w:val="en-US"/>
              </w:rPr>
            </w:pPr>
            <w:r>
              <w:rPr>
                <w:lang w:val="en-US"/>
              </w:rPr>
              <w:t>2</w:t>
            </w:r>
          </w:p>
        </w:tc>
      </w:tr>
      <w:tr w:rsidR="001D67FF" w:rsidRPr="001D67FF" w14:paraId="3512CFBA" w14:textId="77777777" w:rsidTr="00E162A1">
        <w:tc>
          <w:tcPr>
            <w:tcW w:w="3964" w:type="dxa"/>
            <w:shd w:val="clear" w:color="auto" w:fill="EEECE1" w:themeFill="background2"/>
          </w:tcPr>
          <w:p w14:paraId="735E79BD" w14:textId="77777777" w:rsidR="001D67FF" w:rsidRDefault="001D67FF" w:rsidP="00571E06">
            <w:pPr>
              <w:rPr>
                <w:lang w:val="en-US"/>
              </w:rPr>
            </w:pPr>
            <w:r>
              <w:rPr>
                <w:lang w:val="en-US"/>
              </w:rPr>
              <w:t>COURSE CODE</w:t>
            </w:r>
            <w:r w:rsidR="00EC4317">
              <w:rPr>
                <w:lang w:val="en-US"/>
              </w:rPr>
              <w:t xml:space="preserve"> (USOS)</w:t>
            </w:r>
            <w:r>
              <w:rPr>
                <w:lang w:val="en-US"/>
              </w:rPr>
              <w:t>:</w:t>
            </w:r>
          </w:p>
        </w:tc>
        <w:tc>
          <w:tcPr>
            <w:tcW w:w="5098" w:type="dxa"/>
          </w:tcPr>
          <w:p w14:paraId="0A713BE1" w14:textId="77777777" w:rsidR="001D67FF" w:rsidRDefault="001D67FF" w:rsidP="00571E06">
            <w:pPr>
              <w:rPr>
                <w:lang w:val="en-US"/>
              </w:rPr>
            </w:pPr>
          </w:p>
        </w:tc>
      </w:tr>
      <w:tr w:rsidR="00A42B13" w14:paraId="3B9F9A4A" w14:textId="77777777" w:rsidTr="00E162A1">
        <w:tc>
          <w:tcPr>
            <w:tcW w:w="3964" w:type="dxa"/>
            <w:shd w:val="clear" w:color="auto" w:fill="EEECE1" w:themeFill="background2"/>
          </w:tcPr>
          <w:p w14:paraId="2DB7D3C2" w14:textId="77777777" w:rsidR="00A42B13" w:rsidRDefault="00A42B13" w:rsidP="00571E06">
            <w:pPr>
              <w:rPr>
                <w:lang w:val="en-US"/>
              </w:rPr>
            </w:pPr>
            <w:r>
              <w:rPr>
                <w:lang w:val="en-US"/>
              </w:rPr>
              <w:t>ACADEMIC YEAR:</w:t>
            </w:r>
          </w:p>
        </w:tc>
        <w:tc>
          <w:tcPr>
            <w:tcW w:w="5098" w:type="dxa"/>
          </w:tcPr>
          <w:p w14:paraId="0043945E" w14:textId="77777777" w:rsidR="001B20DD" w:rsidRPr="00E162A1" w:rsidRDefault="00D60549" w:rsidP="00571E06">
            <w:pPr>
              <w:rPr>
                <w:b/>
                <w:bCs/>
                <w:lang w:val="en-US"/>
              </w:rPr>
            </w:pPr>
            <w:r w:rsidRPr="00E162A1">
              <w:rPr>
                <w:b/>
                <w:bCs/>
                <w:lang w:val="en-US"/>
              </w:rPr>
              <w:t>202</w:t>
            </w:r>
            <w:r w:rsidR="00E162A1" w:rsidRPr="00E162A1">
              <w:rPr>
                <w:b/>
                <w:bCs/>
                <w:lang w:val="en-US"/>
              </w:rPr>
              <w:t>5</w:t>
            </w:r>
            <w:r w:rsidR="001B20DD" w:rsidRPr="00E162A1">
              <w:rPr>
                <w:b/>
                <w:bCs/>
                <w:lang w:val="en-US"/>
              </w:rPr>
              <w:t>/202</w:t>
            </w:r>
            <w:r w:rsidR="00E162A1" w:rsidRPr="00E162A1">
              <w:rPr>
                <w:b/>
                <w:bCs/>
                <w:lang w:val="en-US"/>
              </w:rPr>
              <w:t>6</w:t>
            </w:r>
          </w:p>
        </w:tc>
      </w:tr>
      <w:tr w:rsidR="00A42B13" w:rsidRPr="007D22EF" w14:paraId="1895A66F" w14:textId="77777777" w:rsidTr="00E162A1">
        <w:trPr>
          <w:trHeight w:val="340"/>
        </w:trPr>
        <w:tc>
          <w:tcPr>
            <w:tcW w:w="3964" w:type="dxa"/>
            <w:shd w:val="clear" w:color="auto" w:fill="EEECE1" w:themeFill="background2"/>
          </w:tcPr>
          <w:p w14:paraId="74EECEF0" w14:textId="77777777" w:rsidR="00A42B13" w:rsidRDefault="00A42B13" w:rsidP="00571E06">
            <w:pPr>
              <w:rPr>
                <w:lang w:val="en-US"/>
              </w:rPr>
            </w:pPr>
            <w:r>
              <w:rPr>
                <w:lang w:val="en-US"/>
              </w:rPr>
              <w:t>SEMESTER:</w:t>
            </w:r>
          </w:p>
          <w:p w14:paraId="0885D569" w14:textId="77777777" w:rsidR="00A42B13" w:rsidRPr="0001356B" w:rsidRDefault="00A42B13" w:rsidP="00571E06">
            <w:pPr>
              <w:rPr>
                <w:sz w:val="18"/>
                <w:szCs w:val="18"/>
                <w:lang w:val="en-US"/>
              </w:rPr>
            </w:pPr>
            <w:r w:rsidRPr="0001356B">
              <w:rPr>
                <w:sz w:val="18"/>
                <w:szCs w:val="18"/>
                <w:lang w:val="en-US"/>
              </w:rPr>
              <w:t>(W – winter, S –</w:t>
            </w:r>
            <w:r w:rsidR="00BE6F11">
              <w:rPr>
                <w:sz w:val="18"/>
                <w:szCs w:val="18"/>
                <w:lang w:val="en-US"/>
              </w:rPr>
              <w:t xml:space="preserve"> summer</w:t>
            </w:r>
            <w:r w:rsidRPr="0001356B">
              <w:rPr>
                <w:sz w:val="18"/>
                <w:szCs w:val="18"/>
                <w:lang w:val="en-US"/>
              </w:rPr>
              <w:t>)</w:t>
            </w:r>
          </w:p>
        </w:tc>
        <w:tc>
          <w:tcPr>
            <w:tcW w:w="5098" w:type="dxa"/>
          </w:tcPr>
          <w:p w14:paraId="1158D951" w14:textId="2CD60DFE" w:rsidR="00A42B13" w:rsidRDefault="007D22EF" w:rsidP="00571E06">
            <w:pPr>
              <w:rPr>
                <w:lang w:val="en-US"/>
              </w:rPr>
            </w:pPr>
            <w:r>
              <w:rPr>
                <w:lang w:val="en-US"/>
              </w:rPr>
              <w:t>w</w:t>
            </w:r>
          </w:p>
        </w:tc>
      </w:tr>
      <w:tr w:rsidR="00A42B13" w14:paraId="5208304F" w14:textId="77777777" w:rsidTr="00E162A1">
        <w:tc>
          <w:tcPr>
            <w:tcW w:w="3964" w:type="dxa"/>
            <w:shd w:val="clear" w:color="auto" w:fill="EEECE1" w:themeFill="background2"/>
          </w:tcPr>
          <w:p w14:paraId="401EB808" w14:textId="77777777" w:rsidR="00A42B13" w:rsidRDefault="00A42B13" w:rsidP="00571E06">
            <w:pPr>
              <w:rPr>
                <w:lang w:val="en-US"/>
              </w:rPr>
            </w:pPr>
            <w:r>
              <w:rPr>
                <w:lang w:val="en-US"/>
              </w:rPr>
              <w:t>HOURS IN SEMESTER:</w:t>
            </w:r>
          </w:p>
        </w:tc>
        <w:tc>
          <w:tcPr>
            <w:tcW w:w="5098" w:type="dxa"/>
          </w:tcPr>
          <w:p w14:paraId="7586DE39" w14:textId="7557F65B" w:rsidR="00A42B13" w:rsidRDefault="007D22EF" w:rsidP="00571E06">
            <w:pPr>
              <w:rPr>
                <w:lang w:val="en-US"/>
              </w:rPr>
            </w:pPr>
            <w:r>
              <w:rPr>
                <w:lang w:val="en-US"/>
              </w:rPr>
              <w:t>30</w:t>
            </w:r>
          </w:p>
        </w:tc>
      </w:tr>
      <w:tr w:rsidR="00A42B13" w:rsidRPr="007D22EF" w14:paraId="1C97912C" w14:textId="77777777" w:rsidTr="00E162A1">
        <w:tc>
          <w:tcPr>
            <w:tcW w:w="3964" w:type="dxa"/>
            <w:shd w:val="clear" w:color="auto" w:fill="EEECE1" w:themeFill="background2"/>
          </w:tcPr>
          <w:p w14:paraId="1F322D6E" w14:textId="77777777" w:rsidR="00A42B13" w:rsidRDefault="00A42B13" w:rsidP="00571E06">
            <w:pPr>
              <w:rPr>
                <w:lang w:val="en-US"/>
              </w:rPr>
            </w:pPr>
            <w:r>
              <w:rPr>
                <w:lang w:val="en-US"/>
              </w:rPr>
              <w:t>LEVEL OF THE COURSE:</w:t>
            </w:r>
          </w:p>
          <w:p w14:paraId="6305898F" w14:textId="77777777"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098" w:type="dxa"/>
          </w:tcPr>
          <w:p w14:paraId="667B206B" w14:textId="24916892" w:rsidR="00A42B13" w:rsidRDefault="007D22EF" w:rsidP="00571E06">
            <w:pPr>
              <w:rPr>
                <w:lang w:val="en-US"/>
              </w:rPr>
            </w:pPr>
            <w:r>
              <w:rPr>
                <w:lang w:val="en-US"/>
              </w:rPr>
              <w:t>1.cycle</w:t>
            </w:r>
          </w:p>
        </w:tc>
      </w:tr>
      <w:tr w:rsidR="00A42B13" w:rsidRPr="007D22EF" w14:paraId="2EA55D3E" w14:textId="77777777" w:rsidTr="00E162A1">
        <w:tc>
          <w:tcPr>
            <w:tcW w:w="3964" w:type="dxa"/>
            <w:shd w:val="clear" w:color="auto" w:fill="EEECE1" w:themeFill="background2"/>
          </w:tcPr>
          <w:p w14:paraId="7DA918D3" w14:textId="77777777" w:rsidR="00A42B13" w:rsidRDefault="00A42B13" w:rsidP="00571E06">
            <w:pPr>
              <w:rPr>
                <w:lang w:val="en-US"/>
              </w:rPr>
            </w:pPr>
            <w:r>
              <w:rPr>
                <w:lang w:val="en-US"/>
              </w:rPr>
              <w:t>TEACHING METHOD:</w:t>
            </w:r>
          </w:p>
          <w:p w14:paraId="5B2A60AB" w14:textId="77777777"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098" w:type="dxa"/>
          </w:tcPr>
          <w:p w14:paraId="03CB7071" w14:textId="586BC243" w:rsidR="00A42B13" w:rsidRDefault="007D22EF" w:rsidP="00571E06">
            <w:pPr>
              <w:rPr>
                <w:lang w:val="en-US"/>
              </w:rPr>
            </w:pPr>
            <w:r>
              <w:rPr>
                <w:lang w:val="en-US"/>
              </w:rPr>
              <w:t>lecture</w:t>
            </w:r>
          </w:p>
        </w:tc>
      </w:tr>
      <w:tr w:rsidR="00A42B13" w:rsidRPr="007D22EF" w14:paraId="29B94DAE" w14:textId="77777777" w:rsidTr="00E162A1">
        <w:tc>
          <w:tcPr>
            <w:tcW w:w="3964" w:type="dxa"/>
            <w:shd w:val="clear" w:color="auto" w:fill="EEECE1" w:themeFill="background2"/>
          </w:tcPr>
          <w:p w14:paraId="18F6E439" w14:textId="77777777" w:rsidR="00A42B13" w:rsidRDefault="00A42B13" w:rsidP="00571E06">
            <w:pPr>
              <w:rPr>
                <w:lang w:val="en-US"/>
              </w:rPr>
            </w:pPr>
            <w:r>
              <w:rPr>
                <w:lang w:val="en-US"/>
              </w:rPr>
              <w:t>LANGUAGE OF INSTRUCTION:</w:t>
            </w:r>
          </w:p>
        </w:tc>
        <w:tc>
          <w:tcPr>
            <w:tcW w:w="5098" w:type="dxa"/>
          </w:tcPr>
          <w:p w14:paraId="529E2A3C" w14:textId="3ED31106" w:rsidR="007D22EF" w:rsidRPr="00BE5FAE" w:rsidRDefault="00E162A1" w:rsidP="007D22EF">
            <w:pPr>
              <w:rPr>
                <w:b/>
                <w:lang w:val="en-US"/>
              </w:rPr>
            </w:pPr>
            <w:r w:rsidRPr="00E162A1">
              <w:rPr>
                <w:b/>
                <w:lang w:val="en-US"/>
              </w:rPr>
              <w:t>•</w:t>
            </w:r>
            <w:r w:rsidR="007D22EF">
              <w:rPr>
                <w:b/>
                <w:lang w:val="en-US"/>
              </w:rPr>
              <w:t xml:space="preserve"> German</w:t>
            </w:r>
          </w:p>
          <w:p w14:paraId="18C71D3C" w14:textId="39087808" w:rsidR="00A42B13" w:rsidRPr="00BE5FAE" w:rsidRDefault="00A42B13" w:rsidP="00E162A1">
            <w:pPr>
              <w:rPr>
                <w:b/>
                <w:lang w:val="en-US"/>
              </w:rPr>
            </w:pPr>
          </w:p>
        </w:tc>
      </w:tr>
      <w:tr w:rsidR="00A42B13" w:rsidRPr="007D22EF" w14:paraId="6778F06A" w14:textId="77777777" w:rsidTr="00E162A1">
        <w:tc>
          <w:tcPr>
            <w:tcW w:w="3964" w:type="dxa"/>
            <w:shd w:val="clear" w:color="auto" w:fill="EEECE1" w:themeFill="background2"/>
          </w:tcPr>
          <w:p w14:paraId="44E5DF9B" w14:textId="77777777" w:rsidR="00A42B13" w:rsidRPr="002F62CA" w:rsidRDefault="00A42B13" w:rsidP="00571E06">
            <w:pPr>
              <w:rPr>
                <w:lang w:val="en-US"/>
              </w:rPr>
            </w:pPr>
            <w:r w:rsidRPr="00E816BA">
              <w:rPr>
                <w:lang w:val="en-US"/>
              </w:rPr>
              <w:t>ASSESSMENT ME</w:t>
            </w:r>
            <w:r w:rsidRPr="002F62CA">
              <w:rPr>
                <w:lang w:val="en-US"/>
              </w:rPr>
              <w:t>T</w:t>
            </w:r>
            <w:r w:rsidR="00A73350">
              <w:rPr>
                <w:lang w:val="en-US"/>
              </w:rPr>
              <w:t>H</w:t>
            </w:r>
            <w:r w:rsidRPr="002F62CA">
              <w:rPr>
                <w:lang w:val="en-US"/>
              </w:rPr>
              <w:t>OD:</w:t>
            </w:r>
          </w:p>
          <w:p w14:paraId="41C01D84" w14:textId="77777777"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098" w:type="dxa"/>
          </w:tcPr>
          <w:p w14:paraId="0239337D" w14:textId="4FC1DD12" w:rsidR="00A42B13" w:rsidRDefault="007D22EF" w:rsidP="00571E06">
            <w:pPr>
              <w:rPr>
                <w:lang w:val="en-US"/>
              </w:rPr>
            </w:pPr>
            <w:r>
              <w:rPr>
                <w:lang w:val="en-US"/>
              </w:rPr>
              <w:t>Written exam</w:t>
            </w:r>
          </w:p>
        </w:tc>
      </w:tr>
      <w:tr w:rsidR="00A42B13" w:rsidRPr="007D22EF" w14:paraId="0F8F663D" w14:textId="77777777" w:rsidTr="00E162A1">
        <w:tc>
          <w:tcPr>
            <w:tcW w:w="3964" w:type="dxa"/>
            <w:shd w:val="clear" w:color="auto" w:fill="EEECE1" w:themeFill="background2"/>
          </w:tcPr>
          <w:p w14:paraId="25AC0095" w14:textId="77777777" w:rsidR="00A42B13" w:rsidRDefault="00A42B13" w:rsidP="00571E06">
            <w:pPr>
              <w:rPr>
                <w:lang w:val="en-US"/>
              </w:rPr>
            </w:pPr>
            <w:r>
              <w:rPr>
                <w:lang w:val="en-US"/>
              </w:rPr>
              <w:t>COURSE CONTENT:</w:t>
            </w:r>
          </w:p>
        </w:tc>
        <w:tc>
          <w:tcPr>
            <w:tcW w:w="5098" w:type="dxa"/>
          </w:tcPr>
          <w:p w14:paraId="1576F486" w14:textId="3B2A641B" w:rsidR="000408A0" w:rsidRPr="007D22EF" w:rsidRDefault="007D22EF" w:rsidP="007D22EF">
            <w:pPr>
              <w:rPr>
                <w:lang w:val="en-GB"/>
              </w:rPr>
            </w:pPr>
            <w:r w:rsidRPr="007D22EF">
              <w:rPr>
                <w:lang w:val="en-GB"/>
              </w:rPr>
              <w:t>The aim of the course is to introduce students to the most important literary issues from the beginning of Germanic writing to the Romantic period and to analyse selected literary works and related cultural phenomena.</w:t>
            </w:r>
          </w:p>
        </w:tc>
      </w:tr>
      <w:tr w:rsidR="00A42B13" w:rsidRPr="007D22EF" w14:paraId="6C31D06D" w14:textId="77777777" w:rsidTr="00E162A1">
        <w:tc>
          <w:tcPr>
            <w:tcW w:w="3964" w:type="dxa"/>
            <w:shd w:val="clear" w:color="auto" w:fill="EEECE1" w:themeFill="background2"/>
          </w:tcPr>
          <w:p w14:paraId="0B51F66C" w14:textId="77777777" w:rsidR="00A42B13" w:rsidRDefault="00A42B13" w:rsidP="00571E06">
            <w:pPr>
              <w:rPr>
                <w:lang w:val="en-US"/>
              </w:rPr>
            </w:pPr>
            <w:r>
              <w:rPr>
                <w:lang w:val="en-US"/>
              </w:rPr>
              <w:t>ADDITIONA</w:t>
            </w:r>
            <w:r w:rsidR="00E816BA">
              <w:rPr>
                <w:lang w:val="en-US"/>
              </w:rPr>
              <w:t>L</w:t>
            </w:r>
            <w:r>
              <w:rPr>
                <w:lang w:val="en-US"/>
              </w:rPr>
              <w:t xml:space="preserve"> INFORMATION:</w:t>
            </w:r>
          </w:p>
        </w:tc>
        <w:tc>
          <w:tcPr>
            <w:tcW w:w="5098" w:type="dxa"/>
          </w:tcPr>
          <w:p w14:paraId="3FFA34B3" w14:textId="77777777" w:rsidR="007D22EF" w:rsidRPr="00E034CC" w:rsidRDefault="007D22EF" w:rsidP="007D22EF">
            <w:pPr>
              <w:rPr>
                <w:rFonts w:cs="Calibri"/>
                <w:color w:val="2C363A"/>
                <w:shd w:val="clear" w:color="auto" w:fill="FFFFFF"/>
                <w:lang w:val="de-DE"/>
              </w:rPr>
            </w:pPr>
            <w:r w:rsidRPr="00E034CC">
              <w:rPr>
                <w:rFonts w:cs="Calibri"/>
                <w:color w:val="2C363A"/>
                <w:shd w:val="clear" w:color="auto" w:fill="FFFFFF"/>
                <w:lang w:val="de-DE"/>
              </w:rPr>
              <w:t>- Ehrhard Bahr (Hrsg.), Vom Mittelalter bis zum Barock, Geschichte der deutschen Literatur 1, Tübingen und Basel 1999.</w:t>
            </w:r>
          </w:p>
          <w:p w14:paraId="7CC47ECE" w14:textId="77777777" w:rsidR="007D22EF" w:rsidRPr="00E034CC" w:rsidRDefault="007D22EF" w:rsidP="007D22EF">
            <w:pPr>
              <w:rPr>
                <w:rFonts w:cs="Calibri"/>
                <w:color w:val="2C363A"/>
                <w:shd w:val="clear" w:color="auto" w:fill="FFFFFF"/>
                <w:lang w:val="de-DE"/>
              </w:rPr>
            </w:pPr>
            <w:bookmarkStart w:id="0" w:name="_Hlk159151249"/>
            <w:r w:rsidRPr="00E034CC">
              <w:rPr>
                <w:rFonts w:cs="Calibri"/>
                <w:color w:val="2C363A"/>
                <w:shd w:val="clear" w:color="auto" w:fill="FFFFFF"/>
                <w:lang w:val="de-DE"/>
              </w:rPr>
              <w:t>- Ehrhard Bahr (Hrsg.), Von der Aufklärung bis zum Vormärz, Geschichte der deutschen Literatur 2, Tübingen und Basel 1998.</w:t>
            </w:r>
            <w:bookmarkEnd w:id="0"/>
          </w:p>
          <w:p w14:paraId="564D3D34" w14:textId="0676819C" w:rsidR="000408A0" w:rsidRPr="007D22EF" w:rsidRDefault="007D22EF" w:rsidP="00571E06">
            <w:pPr>
              <w:rPr>
                <w:lang w:val="de-DE"/>
              </w:rPr>
            </w:pPr>
            <w:r w:rsidRPr="005F28D9">
              <w:rPr>
                <w:rFonts w:cs="Calibri"/>
                <w:color w:val="2C363A"/>
                <w:shd w:val="clear" w:color="auto" w:fill="FFFFFF"/>
                <w:lang w:val="de-DE"/>
              </w:rPr>
              <w:t>- Kurt Rothmann, Kleine Geschichte der deutschen Literatur, Ditzingen 2014.</w:t>
            </w:r>
          </w:p>
        </w:tc>
      </w:tr>
    </w:tbl>
    <w:p w14:paraId="4E15CBF3" w14:textId="77777777" w:rsidR="006D06F2" w:rsidRPr="007D22EF" w:rsidRDefault="007D22EF">
      <w:pPr>
        <w:rPr>
          <w:lang w:val="de-DE"/>
        </w:rPr>
      </w:pPr>
    </w:p>
    <w:p w14:paraId="353E07EA" w14:textId="77777777" w:rsidR="000408A0" w:rsidRPr="007D22EF" w:rsidRDefault="000408A0">
      <w:pPr>
        <w:rPr>
          <w:lang w:val="de-DE"/>
        </w:rPr>
      </w:pPr>
    </w:p>
    <w:p w14:paraId="27C25F4C" w14:textId="6524F32D" w:rsidR="000408A0" w:rsidRDefault="000408A0" w:rsidP="000408A0">
      <w:pPr>
        <w:pStyle w:val="Bezodstpw"/>
        <w:jc w:val="right"/>
      </w:pPr>
      <w:r>
        <w:t>……</w:t>
      </w:r>
      <w:r w:rsidR="007D22EF">
        <w:t>K.Hammer, 25.03.25</w:t>
      </w:r>
      <w:r>
        <w:t>…………………………………………………………..</w:t>
      </w:r>
    </w:p>
    <w:p w14:paraId="66CE9E6E" w14:textId="77777777" w:rsidR="004E1581" w:rsidRDefault="000408A0" w:rsidP="000408A0">
      <w:pPr>
        <w:pStyle w:val="Bezodstpw"/>
        <w:jc w:val="right"/>
      </w:pPr>
      <w:r>
        <w:t>/sporządził, data/</w:t>
      </w:r>
    </w:p>
    <w:p w14:paraId="1FA0C82A" w14:textId="77777777" w:rsidR="004E1581" w:rsidRPr="004E1581" w:rsidRDefault="004E1581" w:rsidP="004E1581"/>
    <w:p w14:paraId="762BC3CE" w14:textId="77777777" w:rsidR="004E1581" w:rsidRPr="004E1581" w:rsidRDefault="004E1581" w:rsidP="004E1581"/>
    <w:p w14:paraId="080399CB" w14:textId="77777777" w:rsidR="004E1581" w:rsidRPr="004E1581" w:rsidRDefault="004E1581" w:rsidP="004E1581"/>
    <w:p w14:paraId="0D2FC037" w14:textId="77777777" w:rsidR="004E1581" w:rsidRDefault="004E1581" w:rsidP="004E1581"/>
    <w:p w14:paraId="7BEDABAF" w14:textId="77777777" w:rsidR="000408A0" w:rsidRPr="004E1581" w:rsidRDefault="000408A0" w:rsidP="004E1581"/>
    <w:sectPr w:rsidR="000408A0" w:rsidRPr="004E1581"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42B13"/>
    <w:rsid w:val="00005936"/>
    <w:rsid w:val="000408A0"/>
    <w:rsid w:val="000C4296"/>
    <w:rsid w:val="000D5EA4"/>
    <w:rsid w:val="001B20DD"/>
    <w:rsid w:val="001C309A"/>
    <w:rsid w:val="001D67FF"/>
    <w:rsid w:val="001F45C6"/>
    <w:rsid w:val="00207C9D"/>
    <w:rsid w:val="0025671B"/>
    <w:rsid w:val="00257043"/>
    <w:rsid w:val="002A41FD"/>
    <w:rsid w:val="002F62CA"/>
    <w:rsid w:val="003E6804"/>
    <w:rsid w:val="00471AD7"/>
    <w:rsid w:val="004E1581"/>
    <w:rsid w:val="00511AEE"/>
    <w:rsid w:val="005A2D8C"/>
    <w:rsid w:val="005B6AAC"/>
    <w:rsid w:val="00626DEF"/>
    <w:rsid w:val="006331B4"/>
    <w:rsid w:val="00685F42"/>
    <w:rsid w:val="006A6AAD"/>
    <w:rsid w:val="0077034B"/>
    <w:rsid w:val="007D22EF"/>
    <w:rsid w:val="007E1205"/>
    <w:rsid w:val="008802D4"/>
    <w:rsid w:val="008809F1"/>
    <w:rsid w:val="008C5FFD"/>
    <w:rsid w:val="009A0F9E"/>
    <w:rsid w:val="00A42B13"/>
    <w:rsid w:val="00A73350"/>
    <w:rsid w:val="00AB5730"/>
    <w:rsid w:val="00B142F9"/>
    <w:rsid w:val="00B23A33"/>
    <w:rsid w:val="00B4558E"/>
    <w:rsid w:val="00BE5FAE"/>
    <w:rsid w:val="00BE6F11"/>
    <w:rsid w:val="00CC043D"/>
    <w:rsid w:val="00D251B8"/>
    <w:rsid w:val="00D60549"/>
    <w:rsid w:val="00D6289C"/>
    <w:rsid w:val="00E162A1"/>
    <w:rsid w:val="00E816BA"/>
    <w:rsid w:val="00EC4317"/>
    <w:rsid w:val="00F726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5693C"/>
  <w15:docId w15:val="{036CA185-F4D2-477A-8AEA-71EE7959E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Tekstdymka">
    <w:name w:val="Balloon Text"/>
    <w:basedOn w:val="Normalny"/>
    <w:link w:val="TekstdymkaZnak"/>
    <w:uiPriority w:val="99"/>
    <w:semiHidden/>
    <w:unhideWhenUsed/>
    <w:rsid w:val="00B4558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455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4931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212</Words>
  <Characters>1272</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Ania</cp:lastModifiedBy>
  <cp:revision>3</cp:revision>
  <cp:lastPrinted>2022-01-27T12:55:00Z</cp:lastPrinted>
  <dcterms:created xsi:type="dcterms:W3CDTF">2025-03-26T23:58:00Z</dcterms:created>
  <dcterms:modified xsi:type="dcterms:W3CDTF">2025-03-27T00:03:00Z</dcterms:modified>
</cp:coreProperties>
</file>