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316ED" w14:textId="70263E4E" w:rsidR="00950C06" w:rsidRDefault="00950C06">
      <w:pPr>
        <w:widowControl w:val="0"/>
        <w:pBdr>
          <w:top w:val="nil"/>
          <w:left w:val="nil"/>
          <w:bottom w:val="nil"/>
          <w:right w:val="nil"/>
          <w:between w:val="nil"/>
        </w:pBdr>
        <w:spacing w:after="0"/>
        <w:rPr>
          <w:rFonts w:ascii="Arial" w:eastAsia="Arial" w:hAnsi="Arial" w:cs="Arial"/>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5560"/>
      </w:tblGrid>
      <w:tr w:rsidR="00950C06" w:rsidRPr="005E3410" w14:paraId="1160A93F" w14:textId="77777777">
        <w:tc>
          <w:tcPr>
            <w:tcW w:w="3652" w:type="dxa"/>
            <w:shd w:val="clear" w:color="auto" w:fill="EEECE1"/>
          </w:tcPr>
          <w:p w14:paraId="76337C27" w14:textId="77777777" w:rsidR="00950C06" w:rsidRDefault="00F71C6D">
            <w:r>
              <w:t>FACULTY:</w:t>
            </w:r>
          </w:p>
        </w:tc>
        <w:tc>
          <w:tcPr>
            <w:tcW w:w="5560" w:type="dxa"/>
            <w:vAlign w:val="center"/>
          </w:tcPr>
          <w:p w14:paraId="302EE053" w14:textId="77777777" w:rsidR="00950C06" w:rsidRPr="008B6250" w:rsidRDefault="00F71C6D">
            <w:pPr>
              <w:rPr>
                <w:lang w:val="en-GB"/>
              </w:rPr>
            </w:pPr>
            <w:r w:rsidRPr="008B6250">
              <w:rPr>
                <w:lang w:val="en-GB"/>
              </w:rPr>
              <w:t>Faculty of Electronics and Computer Science</w:t>
            </w:r>
          </w:p>
        </w:tc>
      </w:tr>
      <w:tr w:rsidR="00950C06" w14:paraId="153DDB89" w14:textId="77777777">
        <w:tc>
          <w:tcPr>
            <w:tcW w:w="3652" w:type="dxa"/>
            <w:shd w:val="clear" w:color="auto" w:fill="EEECE1"/>
          </w:tcPr>
          <w:p w14:paraId="4449883D" w14:textId="77777777" w:rsidR="00950C06" w:rsidRDefault="00F71C6D">
            <w:r>
              <w:t>FIELD OF STUDY:</w:t>
            </w:r>
          </w:p>
        </w:tc>
        <w:tc>
          <w:tcPr>
            <w:tcW w:w="5560" w:type="dxa"/>
            <w:vAlign w:val="center"/>
          </w:tcPr>
          <w:p w14:paraId="53FC6865" w14:textId="234271E4" w:rsidR="00950C06" w:rsidRDefault="00242F14">
            <w:proofErr w:type="spellStart"/>
            <w:r>
              <w:t>Computer</w:t>
            </w:r>
            <w:proofErr w:type="spellEnd"/>
            <w:r>
              <w:t xml:space="preserve"> Science</w:t>
            </w:r>
          </w:p>
        </w:tc>
      </w:tr>
      <w:tr w:rsidR="00950C06" w:rsidRPr="008B6250" w14:paraId="59B6CB83" w14:textId="77777777">
        <w:tc>
          <w:tcPr>
            <w:tcW w:w="3652" w:type="dxa"/>
            <w:shd w:val="clear" w:color="auto" w:fill="EEECE1"/>
          </w:tcPr>
          <w:p w14:paraId="011BDF61" w14:textId="77777777" w:rsidR="00950C06" w:rsidRPr="008B6250" w:rsidRDefault="00F71C6D">
            <w:pPr>
              <w:rPr>
                <w:lang w:val="en-GB"/>
              </w:rPr>
            </w:pPr>
            <w:r w:rsidRPr="008B6250">
              <w:rPr>
                <w:lang w:val="en-GB"/>
              </w:rPr>
              <w:t>ERASMUS COORDINATOR OF THE FACULTY:</w:t>
            </w:r>
          </w:p>
        </w:tc>
        <w:tc>
          <w:tcPr>
            <w:tcW w:w="5560" w:type="dxa"/>
            <w:vAlign w:val="center"/>
          </w:tcPr>
          <w:p w14:paraId="52888082" w14:textId="75056F5A" w:rsidR="00950C06" w:rsidRPr="008B6250" w:rsidRDefault="00F71C6D">
            <w:pPr>
              <w:rPr>
                <w:lang w:val="en-GB"/>
              </w:rPr>
            </w:pPr>
            <w:r w:rsidRPr="008B6250">
              <w:rPr>
                <w:lang w:val="en-GB"/>
              </w:rPr>
              <w:t>Marcin Walczak, PhD</w:t>
            </w:r>
          </w:p>
        </w:tc>
      </w:tr>
      <w:tr w:rsidR="00950C06" w:rsidRPr="005E3410" w14:paraId="2230ACEE" w14:textId="77777777">
        <w:tc>
          <w:tcPr>
            <w:tcW w:w="3652" w:type="dxa"/>
            <w:shd w:val="clear" w:color="auto" w:fill="EEECE1"/>
          </w:tcPr>
          <w:p w14:paraId="54AA3F4C" w14:textId="77777777" w:rsidR="00950C06" w:rsidRPr="008B6250" w:rsidRDefault="00F71C6D">
            <w:pPr>
              <w:rPr>
                <w:lang w:val="en-GB"/>
              </w:rPr>
            </w:pPr>
            <w:r w:rsidRPr="008B6250">
              <w:rPr>
                <w:lang w:val="en-GB"/>
              </w:rPr>
              <w:t>E-MAIL ADDRESS OF THE COORDINATOR:</w:t>
            </w:r>
          </w:p>
        </w:tc>
        <w:tc>
          <w:tcPr>
            <w:tcW w:w="5560" w:type="dxa"/>
            <w:vAlign w:val="center"/>
          </w:tcPr>
          <w:p w14:paraId="3A928623" w14:textId="173C9E94" w:rsidR="00950C06" w:rsidRPr="008B6250" w:rsidRDefault="00F71C6D">
            <w:pPr>
              <w:rPr>
                <w:lang w:val="en-GB"/>
              </w:rPr>
            </w:pPr>
            <w:r w:rsidRPr="008B6250">
              <w:rPr>
                <w:lang w:val="en-GB"/>
              </w:rPr>
              <w:t>marcin.walczak@tu.koszalin.pl</w:t>
            </w:r>
          </w:p>
        </w:tc>
      </w:tr>
      <w:tr w:rsidR="00950C06" w:rsidRPr="00411A1A" w14:paraId="0356E708" w14:textId="77777777">
        <w:tc>
          <w:tcPr>
            <w:tcW w:w="3652" w:type="dxa"/>
            <w:shd w:val="clear" w:color="auto" w:fill="EEECE1"/>
          </w:tcPr>
          <w:p w14:paraId="4066F37D" w14:textId="77777777" w:rsidR="00950C06" w:rsidRDefault="00F71C6D">
            <w:r>
              <w:t>COURSE TITLE:</w:t>
            </w:r>
          </w:p>
        </w:tc>
        <w:tc>
          <w:tcPr>
            <w:tcW w:w="5560" w:type="dxa"/>
            <w:vAlign w:val="center"/>
          </w:tcPr>
          <w:p w14:paraId="4897D1C2" w14:textId="3EA84272" w:rsidR="00950C06" w:rsidRPr="008B6250" w:rsidRDefault="00727FB6">
            <w:pPr>
              <w:rPr>
                <w:lang w:val="en-GB"/>
              </w:rPr>
            </w:pPr>
            <w:r>
              <w:rPr>
                <w:lang w:val="en-GB"/>
              </w:rPr>
              <w:t>Data mining</w:t>
            </w:r>
          </w:p>
        </w:tc>
      </w:tr>
      <w:tr w:rsidR="00950C06" w14:paraId="05F7174B" w14:textId="77777777">
        <w:tc>
          <w:tcPr>
            <w:tcW w:w="3652" w:type="dxa"/>
            <w:shd w:val="clear" w:color="auto" w:fill="EEECE1"/>
          </w:tcPr>
          <w:p w14:paraId="37E9D26F" w14:textId="77777777" w:rsidR="00950C06" w:rsidRDefault="00F71C6D">
            <w:r>
              <w:t>LECTURER’S NAME:</w:t>
            </w:r>
          </w:p>
        </w:tc>
        <w:tc>
          <w:tcPr>
            <w:tcW w:w="5560" w:type="dxa"/>
            <w:vAlign w:val="center"/>
          </w:tcPr>
          <w:p w14:paraId="203AAC77" w14:textId="6DE2810D" w:rsidR="00950C06" w:rsidRDefault="00411A1A">
            <w:r>
              <w:t xml:space="preserve">Rafał </w:t>
            </w:r>
            <w:proofErr w:type="spellStart"/>
            <w:r>
              <w:t>Wojszczyk</w:t>
            </w:r>
            <w:proofErr w:type="spellEnd"/>
            <w:r w:rsidR="008B6250">
              <w:t xml:space="preserve">, </w:t>
            </w:r>
            <w:proofErr w:type="spellStart"/>
            <w:r w:rsidR="008B6250">
              <w:t>PhD</w:t>
            </w:r>
            <w:proofErr w:type="spellEnd"/>
          </w:p>
        </w:tc>
      </w:tr>
      <w:tr w:rsidR="00950C06" w:rsidRPr="005E3410" w14:paraId="7ECA6D7E" w14:textId="77777777">
        <w:tc>
          <w:tcPr>
            <w:tcW w:w="3652" w:type="dxa"/>
            <w:shd w:val="clear" w:color="auto" w:fill="EEECE1"/>
          </w:tcPr>
          <w:p w14:paraId="7345455A" w14:textId="77777777" w:rsidR="00950C06" w:rsidRPr="008B6250" w:rsidRDefault="00F71C6D">
            <w:pPr>
              <w:rPr>
                <w:lang w:val="en-GB"/>
              </w:rPr>
            </w:pPr>
            <w:r w:rsidRPr="008B6250">
              <w:rPr>
                <w:lang w:val="en-GB"/>
              </w:rPr>
              <w:t>E-MAIL ADDRESS OF THE LECTURER:</w:t>
            </w:r>
          </w:p>
        </w:tc>
        <w:tc>
          <w:tcPr>
            <w:tcW w:w="5560" w:type="dxa"/>
            <w:vAlign w:val="center"/>
          </w:tcPr>
          <w:p w14:paraId="438274DF" w14:textId="565DC818" w:rsidR="00950C06" w:rsidRPr="008B6250" w:rsidRDefault="00411A1A">
            <w:pPr>
              <w:rPr>
                <w:lang w:val="en-GB"/>
              </w:rPr>
            </w:pPr>
            <w:r>
              <w:rPr>
                <w:lang w:val="en-GB"/>
              </w:rPr>
              <w:t>rafal.wojszczyk</w:t>
            </w:r>
            <w:r w:rsidR="008B6250" w:rsidRPr="008B6250">
              <w:rPr>
                <w:lang w:val="en-GB"/>
              </w:rPr>
              <w:t>@tu.koszalin.pl</w:t>
            </w:r>
          </w:p>
        </w:tc>
      </w:tr>
      <w:tr w:rsidR="00950C06" w14:paraId="6235046D" w14:textId="77777777">
        <w:tc>
          <w:tcPr>
            <w:tcW w:w="3652" w:type="dxa"/>
            <w:shd w:val="clear" w:color="auto" w:fill="EEECE1"/>
          </w:tcPr>
          <w:p w14:paraId="36D77CDA" w14:textId="77777777" w:rsidR="00950C06" w:rsidRPr="008B6250" w:rsidRDefault="00F71C6D">
            <w:pPr>
              <w:rPr>
                <w:lang w:val="en-GB"/>
              </w:rPr>
            </w:pPr>
            <w:r w:rsidRPr="008B6250">
              <w:rPr>
                <w:lang w:val="en-GB"/>
              </w:rPr>
              <w:t>ECTS POINTS FOR THE COURSE:</w:t>
            </w:r>
          </w:p>
        </w:tc>
        <w:tc>
          <w:tcPr>
            <w:tcW w:w="5560" w:type="dxa"/>
            <w:vAlign w:val="center"/>
          </w:tcPr>
          <w:p w14:paraId="03DD7743" w14:textId="4FEAF853" w:rsidR="00950C06" w:rsidRPr="005E3410" w:rsidRDefault="00C67155">
            <w:r w:rsidRPr="005E3410">
              <w:t>2</w:t>
            </w:r>
          </w:p>
        </w:tc>
      </w:tr>
      <w:tr w:rsidR="00950C06" w14:paraId="0310EF1D" w14:textId="77777777">
        <w:tc>
          <w:tcPr>
            <w:tcW w:w="3652" w:type="dxa"/>
            <w:shd w:val="clear" w:color="auto" w:fill="EEECE1"/>
          </w:tcPr>
          <w:p w14:paraId="26F7C78E" w14:textId="77777777" w:rsidR="00950C06" w:rsidRDefault="00F71C6D">
            <w:r>
              <w:t>COURSE CODE (USOS):</w:t>
            </w:r>
          </w:p>
        </w:tc>
        <w:tc>
          <w:tcPr>
            <w:tcW w:w="5560" w:type="dxa"/>
          </w:tcPr>
          <w:p w14:paraId="0AAF5307" w14:textId="162ECDD1" w:rsidR="00950C06" w:rsidRPr="005E3410" w:rsidRDefault="00C67155" w:rsidP="007D54ED">
            <w:pPr>
              <w:pStyle w:val="Nagwek3"/>
              <w:shd w:val="clear" w:color="auto" w:fill="FFFFFF"/>
              <w:spacing w:before="0" w:line="276" w:lineRule="auto"/>
              <w:outlineLvl w:val="2"/>
              <w:rPr>
                <w:rFonts w:asciiTheme="minorHAnsi" w:hAnsiTheme="minorHAnsi" w:cstheme="minorHAnsi"/>
              </w:rPr>
            </w:pPr>
            <w:r w:rsidRPr="005E3410">
              <w:rPr>
                <w:rFonts w:asciiTheme="minorHAnsi" w:hAnsiTheme="minorHAnsi" w:cstheme="minorHAnsi"/>
                <w:b w:val="0"/>
                <w:bCs/>
                <w:sz w:val="22"/>
                <w:szCs w:val="22"/>
              </w:rPr>
              <w:t>0712&gt;1207-ED</w:t>
            </w:r>
          </w:p>
        </w:tc>
      </w:tr>
      <w:tr w:rsidR="00950C06" w14:paraId="234E939A" w14:textId="77777777">
        <w:tc>
          <w:tcPr>
            <w:tcW w:w="3652" w:type="dxa"/>
            <w:shd w:val="clear" w:color="auto" w:fill="EEECE1"/>
          </w:tcPr>
          <w:p w14:paraId="3BB1EE86" w14:textId="77777777" w:rsidR="00950C06" w:rsidRDefault="00F71C6D">
            <w:r>
              <w:t>ACADEMIC YEAR:</w:t>
            </w:r>
          </w:p>
        </w:tc>
        <w:tc>
          <w:tcPr>
            <w:tcW w:w="5560" w:type="dxa"/>
          </w:tcPr>
          <w:p w14:paraId="34184CFF" w14:textId="02B0DE5E" w:rsidR="00950C06" w:rsidRPr="005E3410" w:rsidRDefault="00F71C6D">
            <w:r w:rsidRPr="005E3410">
              <w:t>202</w:t>
            </w:r>
            <w:r w:rsidR="008B6250" w:rsidRPr="005E3410">
              <w:t>3</w:t>
            </w:r>
            <w:r w:rsidRPr="005E3410">
              <w:t>/202</w:t>
            </w:r>
            <w:r w:rsidR="008B6250" w:rsidRPr="005E3410">
              <w:t>4</w:t>
            </w:r>
          </w:p>
        </w:tc>
      </w:tr>
      <w:tr w:rsidR="00950C06" w14:paraId="3E9CE5CB" w14:textId="77777777">
        <w:tc>
          <w:tcPr>
            <w:tcW w:w="3652" w:type="dxa"/>
            <w:shd w:val="clear" w:color="auto" w:fill="EEECE1"/>
          </w:tcPr>
          <w:p w14:paraId="188140EE" w14:textId="77777777" w:rsidR="00950C06" w:rsidRPr="008B6250" w:rsidRDefault="00F71C6D">
            <w:pPr>
              <w:rPr>
                <w:lang w:val="en-GB"/>
              </w:rPr>
            </w:pPr>
            <w:r w:rsidRPr="008B6250">
              <w:rPr>
                <w:lang w:val="en-GB"/>
              </w:rPr>
              <w:t>SEMESTER:</w:t>
            </w:r>
          </w:p>
          <w:p w14:paraId="31A4B6F7" w14:textId="77777777" w:rsidR="00950C06" w:rsidRPr="008B6250" w:rsidRDefault="00F71C6D">
            <w:pPr>
              <w:rPr>
                <w:sz w:val="18"/>
                <w:szCs w:val="18"/>
                <w:lang w:val="en-GB"/>
              </w:rPr>
            </w:pPr>
            <w:r w:rsidRPr="008B6250">
              <w:rPr>
                <w:sz w:val="18"/>
                <w:szCs w:val="18"/>
                <w:lang w:val="en-GB"/>
              </w:rPr>
              <w:t>(W – winter, S – summer)</w:t>
            </w:r>
          </w:p>
        </w:tc>
        <w:tc>
          <w:tcPr>
            <w:tcW w:w="5560" w:type="dxa"/>
            <w:vAlign w:val="center"/>
          </w:tcPr>
          <w:p w14:paraId="170BE6AB" w14:textId="55068C85" w:rsidR="00950C06" w:rsidRPr="005E3410" w:rsidRDefault="005E3410">
            <w:r w:rsidRPr="005E3410">
              <w:t>S</w:t>
            </w:r>
          </w:p>
        </w:tc>
      </w:tr>
      <w:tr w:rsidR="00950C06" w14:paraId="7549B6F1" w14:textId="77777777">
        <w:tc>
          <w:tcPr>
            <w:tcW w:w="3652" w:type="dxa"/>
            <w:shd w:val="clear" w:color="auto" w:fill="EEECE1"/>
          </w:tcPr>
          <w:p w14:paraId="24287503" w14:textId="77777777" w:rsidR="00950C06" w:rsidRDefault="00F71C6D">
            <w:r>
              <w:t>HOURS IN SEMESTER:</w:t>
            </w:r>
          </w:p>
        </w:tc>
        <w:tc>
          <w:tcPr>
            <w:tcW w:w="5560" w:type="dxa"/>
            <w:vAlign w:val="center"/>
          </w:tcPr>
          <w:p w14:paraId="3F1DCCE1" w14:textId="0EB68387" w:rsidR="00950C06" w:rsidRPr="005E3410" w:rsidRDefault="0060397E">
            <w:r w:rsidRPr="005E3410">
              <w:t>45</w:t>
            </w:r>
          </w:p>
        </w:tc>
      </w:tr>
      <w:tr w:rsidR="00950C06" w14:paraId="0DA1238B" w14:textId="77777777">
        <w:tc>
          <w:tcPr>
            <w:tcW w:w="3652" w:type="dxa"/>
            <w:shd w:val="clear" w:color="auto" w:fill="EEECE1"/>
          </w:tcPr>
          <w:p w14:paraId="27FC2846" w14:textId="77777777" w:rsidR="00950C06" w:rsidRPr="008B6250" w:rsidRDefault="00F71C6D">
            <w:pPr>
              <w:rPr>
                <w:lang w:val="en-GB"/>
              </w:rPr>
            </w:pPr>
            <w:r w:rsidRPr="008B6250">
              <w:rPr>
                <w:lang w:val="en-GB"/>
              </w:rPr>
              <w:t>LEVEL OF THE COURSE:</w:t>
            </w:r>
          </w:p>
          <w:p w14:paraId="0FA1CE7D" w14:textId="77777777" w:rsidR="00950C06" w:rsidRPr="008B6250" w:rsidRDefault="00F71C6D">
            <w:pPr>
              <w:rPr>
                <w:sz w:val="18"/>
                <w:szCs w:val="18"/>
                <w:lang w:val="en-GB"/>
              </w:rPr>
            </w:pPr>
            <w:r w:rsidRPr="008B6250">
              <w:rPr>
                <w:sz w:val="18"/>
                <w:szCs w:val="18"/>
                <w:lang w:val="en-GB"/>
              </w:rPr>
              <w:t>(1</w:t>
            </w:r>
            <w:r w:rsidRPr="008B6250">
              <w:rPr>
                <w:sz w:val="18"/>
                <w:szCs w:val="18"/>
                <w:vertAlign w:val="superscript"/>
                <w:lang w:val="en-GB"/>
              </w:rPr>
              <w:t>st</w:t>
            </w:r>
            <w:r w:rsidRPr="008B6250">
              <w:rPr>
                <w:sz w:val="18"/>
                <w:szCs w:val="18"/>
                <w:lang w:val="en-GB"/>
              </w:rPr>
              <w:t xml:space="preserve"> cycle, 2</w:t>
            </w:r>
            <w:r w:rsidRPr="008B6250">
              <w:rPr>
                <w:sz w:val="18"/>
                <w:szCs w:val="18"/>
                <w:vertAlign w:val="superscript"/>
                <w:lang w:val="en-GB"/>
              </w:rPr>
              <w:t>nd</w:t>
            </w:r>
            <w:r w:rsidRPr="008B6250">
              <w:rPr>
                <w:sz w:val="18"/>
                <w:szCs w:val="18"/>
                <w:lang w:val="en-GB"/>
              </w:rPr>
              <w:t xml:space="preserve"> cycle, 3</w:t>
            </w:r>
            <w:r w:rsidRPr="008B6250">
              <w:rPr>
                <w:sz w:val="18"/>
                <w:szCs w:val="18"/>
                <w:vertAlign w:val="superscript"/>
                <w:lang w:val="en-GB"/>
              </w:rPr>
              <w:t>rd</w:t>
            </w:r>
            <w:r w:rsidRPr="008B6250">
              <w:rPr>
                <w:sz w:val="18"/>
                <w:szCs w:val="18"/>
                <w:lang w:val="en-GB"/>
              </w:rPr>
              <w:t xml:space="preserve"> cycle)</w:t>
            </w:r>
          </w:p>
        </w:tc>
        <w:tc>
          <w:tcPr>
            <w:tcW w:w="5560" w:type="dxa"/>
            <w:vAlign w:val="center"/>
          </w:tcPr>
          <w:p w14:paraId="4D7B48B5" w14:textId="356DFF60" w:rsidR="00950C06" w:rsidRPr="005E3410" w:rsidRDefault="00037F37">
            <w:r w:rsidRPr="005E3410">
              <w:t>2</w:t>
            </w:r>
            <w:r w:rsidRPr="005E3410">
              <w:rPr>
                <w:vertAlign w:val="superscript"/>
              </w:rPr>
              <w:t>nd</w:t>
            </w:r>
            <w:r w:rsidR="00F71C6D" w:rsidRPr="005E3410">
              <w:t xml:space="preserve"> </w:t>
            </w:r>
            <w:proofErr w:type="spellStart"/>
            <w:r w:rsidR="00F71C6D" w:rsidRPr="005E3410">
              <w:t>cycle</w:t>
            </w:r>
            <w:proofErr w:type="spellEnd"/>
          </w:p>
        </w:tc>
      </w:tr>
      <w:tr w:rsidR="00950C06" w:rsidRPr="005E3410" w14:paraId="062CE42F" w14:textId="77777777">
        <w:tc>
          <w:tcPr>
            <w:tcW w:w="3652" w:type="dxa"/>
            <w:shd w:val="clear" w:color="auto" w:fill="EEECE1"/>
          </w:tcPr>
          <w:p w14:paraId="79DD5286" w14:textId="77777777" w:rsidR="00950C06" w:rsidRPr="008B6250" w:rsidRDefault="00F71C6D">
            <w:pPr>
              <w:rPr>
                <w:lang w:val="en-GB"/>
              </w:rPr>
            </w:pPr>
            <w:r w:rsidRPr="008B6250">
              <w:rPr>
                <w:lang w:val="en-GB"/>
              </w:rPr>
              <w:t>TEACHING METHOD:</w:t>
            </w:r>
          </w:p>
          <w:p w14:paraId="3AB3E660" w14:textId="77777777" w:rsidR="00950C06" w:rsidRPr="008B6250" w:rsidRDefault="00F71C6D">
            <w:pPr>
              <w:rPr>
                <w:sz w:val="18"/>
                <w:szCs w:val="18"/>
                <w:lang w:val="en-GB"/>
              </w:rPr>
            </w:pPr>
            <w:r w:rsidRPr="008B6250">
              <w:rPr>
                <w:sz w:val="18"/>
                <w:szCs w:val="18"/>
                <w:lang w:val="en-GB"/>
              </w:rPr>
              <w:t>(lecture, laboratory, group tutorials, seminar, other-what type?)</w:t>
            </w:r>
          </w:p>
        </w:tc>
        <w:tc>
          <w:tcPr>
            <w:tcW w:w="5560" w:type="dxa"/>
            <w:vAlign w:val="center"/>
          </w:tcPr>
          <w:p w14:paraId="5D3E6370" w14:textId="77777777" w:rsidR="00037F37" w:rsidRPr="005E3410" w:rsidRDefault="00037F37" w:rsidP="00037F37">
            <w:pPr>
              <w:rPr>
                <w:lang w:val="en-GB"/>
              </w:rPr>
            </w:pPr>
            <w:r w:rsidRPr="005E3410">
              <w:rPr>
                <w:lang w:val="en-GB"/>
              </w:rPr>
              <w:t xml:space="preserve">Lecture - 30h </w:t>
            </w:r>
          </w:p>
          <w:p w14:paraId="00BDA343" w14:textId="6F8E3F97" w:rsidR="00950C06" w:rsidRPr="005E3410" w:rsidRDefault="00F71C6D">
            <w:pPr>
              <w:rPr>
                <w:lang w:val="en-GB"/>
              </w:rPr>
            </w:pPr>
            <w:r w:rsidRPr="005E3410">
              <w:rPr>
                <w:lang w:val="en-GB"/>
              </w:rPr>
              <w:t>Group tutorials – 15h</w:t>
            </w:r>
          </w:p>
        </w:tc>
      </w:tr>
      <w:tr w:rsidR="00950C06" w14:paraId="4E1FCCD4" w14:textId="77777777">
        <w:tc>
          <w:tcPr>
            <w:tcW w:w="3652" w:type="dxa"/>
            <w:shd w:val="clear" w:color="auto" w:fill="EEECE1"/>
          </w:tcPr>
          <w:p w14:paraId="033AA450" w14:textId="77777777" w:rsidR="00950C06" w:rsidRDefault="00F71C6D">
            <w:r>
              <w:t>LANGUAGE OF INSTRUCTION:</w:t>
            </w:r>
          </w:p>
        </w:tc>
        <w:tc>
          <w:tcPr>
            <w:tcW w:w="5560" w:type="dxa"/>
            <w:vAlign w:val="center"/>
          </w:tcPr>
          <w:p w14:paraId="7BBE49BD" w14:textId="60815A5E" w:rsidR="00950C06" w:rsidRPr="005E3410" w:rsidRDefault="004255A5">
            <w:pPr>
              <w:rPr>
                <w:b/>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950C06" w14:paraId="769879D6" w14:textId="77777777">
        <w:tc>
          <w:tcPr>
            <w:tcW w:w="3652" w:type="dxa"/>
            <w:shd w:val="clear" w:color="auto" w:fill="EEECE1"/>
          </w:tcPr>
          <w:p w14:paraId="3501AF04" w14:textId="77777777" w:rsidR="00950C06" w:rsidRPr="008B6250" w:rsidRDefault="00F71C6D">
            <w:pPr>
              <w:rPr>
                <w:lang w:val="en-GB"/>
              </w:rPr>
            </w:pPr>
            <w:r w:rsidRPr="008B6250">
              <w:rPr>
                <w:lang w:val="en-GB"/>
              </w:rPr>
              <w:t>ASSESSMENT METHOD:</w:t>
            </w:r>
          </w:p>
          <w:p w14:paraId="1CA409AB" w14:textId="77777777" w:rsidR="00950C06" w:rsidRPr="008B6250" w:rsidRDefault="00F71C6D">
            <w:pPr>
              <w:rPr>
                <w:sz w:val="18"/>
                <w:szCs w:val="18"/>
                <w:lang w:val="en-GB"/>
              </w:rPr>
            </w:pPr>
            <w:r w:rsidRPr="008B6250">
              <w:rPr>
                <w:lang w:val="en-GB"/>
              </w:rPr>
              <w:t>(</w:t>
            </w:r>
            <w:r w:rsidRPr="008B6250">
              <w:rPr>
                <w:sz w:val="18"/>
                <w:szCs w:val="18"/>
                <w:lang w:val="en-GB"/>
              </w:rPr>
              <w:t>written exam, oral exam, class test, written reports, project work, presentation, continuous assessment, other – what type?)</w:t>
            </w:r>
          </w:p>
        </w:tc>
        <w:tc>
          <w:tcPr>
            <w:tcW w:w="5560" w:type="dxa"/>
            <w:vAlign w:val="center"/>
          </w:tcPr>
          <w:p w14:paraId="5C139719" w14:textId="4FD2F063" w:rsidR="00950C06" w:rsidRPr="005E3410" w:rsidRDefault="00037F37">
            <w:proofErr w:type="spellStart"/>
            <w:r w:rsidRPr="005E3410">
              <w:t>Written</w:t>
            </w:r>
            <w:proofErr w:type="spellEnd"/>
            <w:r w:rsidRPr="005E3410">
              <w:t xml:space="preserve"> </w:t>
            </w:r>
            <w:proofErr w:type="spellStart"/>
            <w:r w:rsidRPr="005E3410">
              <w:t>exam</w:t>
            </w:r>
            <w:proofErr w:type="spellEnd"/>
          </w:p>
        </w:tc>
      </w:tr>
      <w:tr w:rsidR="00950C06" w:rsidRPr="00411A1A" w14:paraId="6A8A3DDC" w14:textId="77777777">
        <w:tc>
          <w:tcPr>
            <w:tcW w:w="3652" w:type="dxa"/>
            <w:shd w:val="clear" w:color="auto" w:fill="EEECE1"/>
          </w:tcPr>
          <w:p w14:paraId="52870C30" w14:textId="77777777" w:rsidR="00950C06" w:rsidRDefault="00F71C6D">
            <w:r>
              <w:t>COURSE CONTENT:</w:t>
            </w:r>
          </w:p>
        </w:tc>
        <w:tc>
          <w:tcPr>
            <w:tcW w:w="5560" w:type="dxa"/>
            <w:vAlign w:val="center"/>
          </w:tcPr>
          <w:p w14:paraId="7DE3C600" w14:textId="77777777" w:rsidR="00435B81" w:rsidRPr="005E3410" w:rsidRDefault="00435B81" w:rsidP="00435B81">
            <w:pPr>
              <w:rPr>
                <w:lang w:val="en-GB"/>
              </w:rPr>
            </w:pPr>
            <w:r w:rsidRPr="005E3410">
              <w:rPr>
                <w:lang w:val="en-GB"/>
              </w:rPr>
              <w:t xml:space="preserve">The lecture covers the following topics:  </w:t>
            </w:r>
          </w:p>
          <w:p w14:paraId="2EE38C4D" w14:textId="3DA54393" w:rsidR="00950C06" w:rsidRPr="005E3410" w:rsidRDefault="003E1A7A" w:rsidP="00435B81">
            <w:pPr>
              <w:rPr>
                <w:lang w:val="en-GB"/>
              </w:rPr>
            </w:pPr>
            <w:r w:rsidRPr="005E3410">
              <w:rPr>
                <w:lang w:val="en-GB"/>
              </w:rPr>
              <w:t>Process of association discovery using MBA shopping basket analysis and similar examples. Classification and clustering methods for data sets, elements of machine learning. Business Intelligence and Big Data. Data presentation and reporting.</w:t>
            </w:r>
          </w:p>
        </w:tc>
      </w:tr>
      <w:tr w:rsidR="00950C06" w:rsidRPr="00411A1A" w14:paraId="708937EA" w14:textId="77777777">
        <w:tc>
          <w:tcPr>
            <w:tcW w:w="3652" w:type="dxa"/>
            <w:shd w:val="clear" w:color="auto" w:fill="EEECE1"/>
          </w:tcPr>
          <w:p w14:paraId="54742399" w14:textId="77777777" w:rsidR="00950C06" w:rsidRDefault="00F71C6D">
            <w:r>
              <w:t>ADDITIONAL INFORMATION:</w:t>
            </w:r>
          </w:p>
        </w:tc>
        <w:tc>
          <w:tcPr>
            <w:tcW w:w="5560" w:type="dxa"/>
            <w:vAlign w:val="center"/>
          </w:tcPr>
          <w:p w14:paraId="06867608" w14:textId="09DCBC27" w:rsidR="00950C06" w:rsidRPr="005E3410" w:rsidRDefault="00F71C6D">
            <w:pPr>
              <w:rPr>
                <w:lang w:val="en-GB"/>
              </w:rPr>
            </w:pPr>
            <w:r w:rsidRPr="005E3410">
              <w:rPr>
                <w:lang w:val="en-GB"/>
              </w:rPr>
              <w:t xml:space="preserve">Requirements: </w:t>
            </w:r>
            <w:r w:rsidR="00D606F7" w:rsidRPr="005E3410">
              <w:rPr>
                <w:lang w:val="en-GB"/>
              </w:rPr>
              <w:t>algorithms, databases</w:t>
            </w:r>
          </w:p>
          <w:p w14:paraId="6F6AD563" w14:textId="77777777" w:rsidR="00950C06" w:rsidRPr="005E3410" w:rsidRDefault="00950C06">
            <w:pPr>
              <w:rPr>
                <w:lang w:val="en-GB"/>
              </w:rPr>
            </w:pPr>
          </w:p>
        </w:tc>
      </w:tr>
    </w:tbl>
    <w:p w14:paraId="5B32FD13" w14:textId="77777777" w:rsidR="00950C06" w:rsidRPr="008B6250" w:rsidRDefault="00950C06">
      <w:pPr>
        <w:rPr>
          <w:lang w:val="en-GB"/>
        </w:rPr>
      </w:pPr>
    </w:p>
    <w:p w14:paraId="4E239F7D" w14:textId="77777777" w:rsidR="00950C06" w:rsidRPr="008B6250" w:rsidRDefault="00950C06">
      <w:pPr>
        <w:rPr>
          <w:lang w:val="en-GB"/>
        </w:rPr>
      </w:pPr>
    </w:p>
    <w:p w14:paraId="47AA533B" w14:textId="77777777" w:rsidR="00950C06" w:rsidRDefault="00F71C6D">
      <w:pPr>
        <w:pBdr>
          <w:top w:val="nil"/>
          <w:left w:val="nil"/>
          <w:bottom w:val="nil"/>
          <w:right w:val="nil"/>
          <w:between w:val="nil"/>
        </w:pBdr>
        <w:spacing w:after="0" w:line="240" w:lineRule="auto"/>
        <w:jc w:val="right"/>
        <w:rPr>
          <w:color w:val="000000"/>
        </w:rPr>
      </w:pPr>
      <w:r>
        <w:rPr>
          <w:color w:val="000000"/>
        </w:rPr>
        <w:t>………………………………………………………………..</w:t>
      </w:r>
    </w:p>
    <w:p w14:paraId="6C47C996" w14:textId="77777777" w:rsidR="00950C06" w:rsidRDefault="00F71C6D">
      <w:pPr>
        <w:pBdr>
          <w:top w:val="nil"/>
          <w:left w:val="nil"/>
          <w:bottom w:val="nil"/>
          <w:right w:val="nil"/>
          <w:between w:val="nil"/>
        </w:pBdr>
        <w:spacing w:after="0" w:line="240" w:lineRule="auto"/>
        <w:jc w:val="right"/>
        <w:rPr>
          <w:color w:val="000000"/>
        </w:rPr>
      </w:pPr>
      <w:r>
        <w:rPr>
          <w:color w:val="000000"/>
        </w:rPr>
        <w:t>/sporządził, data/</w:t>
      </w:r>
    </w:p>
    <w:p w14:paraId="190D6074" w14:textId="77777777" w:rsidR="00950C06" w:rsidRDefault="00950C06"/>
    <w:p w14:paraId="3139F76A" w14:textId="77777777" w:rsidR="00950C06" w:rsidRDefault="00950C06"/>
    <w:p w14:paraId="17D57CF8" w14:textId="77777777" w:rsidR="00950C06" w:rsidRDefault="00950C06"/>
    <w:p w14:paraId="7427F94D" w14:textId="77777777" w:rsidR="00950C06" w:rsidRDefault="00F71C6D">
      <w:r>
        <w:t>*kurs dostępny wyłącznie w języku angielskim</w:t>
      </w:r>
    </w:p>
    <w:sectPr w:rsidR="00950C0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C06"/>
    <w:rsid w:val="00037F37"/>
    <w:rsid w:val="000A66F6"/>
    <w:rsid w:val="001167C5"/>
    <w:rsid w:val="00147B0B"/>
    <w:rsid w:val="00242F14"/>
    <w:rsid w:val="00377242"/>
    <w:rsid w:val="003E1A7A"/>
    <w:rsid w:val="00411A1A"/>
    <w:rsid w:val="00411DF8"/>
    <w:rsid w:val="004255A5"/>
    <w:rsid w:val="00435B81"/>
    <w:rsid w:val="005E3410"/>
    <w:rsid w:val="0060397E"/>
    <w:rsid w:val="00727FB6"/>
    <w:rsid w:val="00734A3A"/>
    <w:rsid w:val="007D54ED"/>
    <w:rsid w:val="008353E3"/>
    <w:rsid w:val="0089237D"/>
    <w:rsid w:val="008B6250"/>
    <w:rsid w:val="00950C06"/>
    <w:rsid w:val="00A5164E"/>
    <w:rsid w:val="00B07768"/>
    <w:rsid w:val="00B2523F"/>
    <w:rsid w:val="00C67155"/>
    <w:rsid w:val="00D606F7"/>
    <w:rsid w:val="00DE4F9C"/>
    <w:rsid w:val="00F71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EA608"/>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customStyle="1" w:styleId="Standard">
    <w:name w:val="Standard"/>
    <w:rsid w:val="00B513CB"/>
    <w:pPr>
      <w:suppressAutoHyphens/>
      <w:autoSpaceDN w:val="0"/>
    </w:pPr>
    <w:rPr>
      <w:rFonts w:eastAsia="SimSun" w:cs="F"/>
      <w:kern w:val="3"/>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11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aAxGVXv4UNUHYYoNiaWGDTsIKw==">AMUW2mUFeZFs0BeHxDiDLyU2/i+0zQ0lwLQTQTxsykbCexj1+fhSXnMX7Va3JBa2XpM8n6rBIxfwtw8Oe8GBwrieuXii9tLb+w5pL78hzr8op85+vVRlS6g=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1216</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2023-12-05T13:09:00Z</dcterms:created>
  <dcterms:modified xsi:type="dcterms:W3CDTF">2023-12-05T13:09:00Z</dcterms:modified>
</cp:coreProperties>
</file>