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6EF"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6EF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6EF">
              <w:rPr>
                <w:rFonts w:ascii="Times New Roman" w:hAnsi="Times New Roman" w:cs="Times New Roman"/>
              </w:rPr>
              <w:t>Ł</w:t>
            </w:r>
            <w:r w:rsidRPr="001C46EF"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904923" w:rsidRPr="001C46EF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1C46EF" w:rsidP="001C46E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Pr="001C46EF"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 w:rsidRPr="001C46E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1C46EF">
              <w:rPr>
                <w:rFonts w:ascii="Times New Roman" w:eastAsia="Times New Roman" w:hAnsi="Times New Roman" w:cs="Times New Roman"/>
                <w:lang w:val="en" w:eastAsia="pl-PL"/>
              </w:rPr>
              <w:t>Basics of pedagogical therapy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Lucyna Maksymowicz, PhD</w:t>
            </w:r>
          </w:p>
        </w:tc>
      </w:tr>
      <w:tr w:rsidR="00904923" w:rsidRPr="001C46EF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1C46E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AB5721">
                <w:rPr>
                  <w:rStyle w:val="Hipercze"/>
                  <w:rFonts w:ascii="Times New Roman" w:hAnsi="Times New Roman" w:cs="Times New Roman"/>
                  <w:lang w:val="en-US"/>
                </w:rPr>
                <w:t>lucyna.maksymowicz@tu.koszalin.pl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6EF">
              <w:rPr>
                <w:rFonts w:ascii="Times New Roman" w:hAnsi="Times New Roman" w:cs="Times New Roman"/>
              </w:rPr>
              <w:t>COURSE CODE (USOS):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904923" w:rsidRPr="001C46EF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C46EF">
              <w:rPr>
                <w:rFonts w:ascii="Times New Roman" w:eastAsia="Tahoma" w:hAnsi="Times New Roman" w:cs="Times New Roman"/>
                <w:shd w:val="clear" w:color="auto" w:fill="FFFFFF"/>
              </w:rPr>
              <w:t>0912&gt;1723-PTP-s.01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winter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nd    </w:t>
            </w:r>
            <w:r>
              <w:rPr>
                <w:rFonts w:ascii="Times New Roman" w:hAnsi="Times New Roman" w:cs="Times New Roman"/>
                <w:lang w:val="en-US"/>
              </w:rPr>
              <w:t>cycle</w:t>
            </w:r>
          </w:p>
        </w:tc>
        <w:bookmarkStart w:id="0" w:name="_GoBack"/>
        <w:bookmarkEnd w:id="0"/>
      </w:tr>
      <w:tr w:rsidR="00904923" w:rsidRPr="001C46EF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Lecture, multimedia presentation, laboratory group; 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Polish, English</w:t>
            </w: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project work; p</w:t>
            </w:r>
            <w:r>
              <w:rPr>
                <w:rFonts w:ascii="Times New Roman" w:hAnsi="Times New Roman" w:cs="Times New Roman"/>
                <w:lang w:val="en-US"/>
              </w:rPr>
              <w:t>resentation;</w:t>
            </w:r>
          </w:p>
        </w:tc>
      </w:tr>
      <w:tr w:rsidR="00904923" w:rsidRPr="001C46EF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The concept of therapy; therapy concepts, goals, types.</w:t>
            </w:r>
          </w:p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Factors determining the effectiveness of pedagogical therapy.</w:t>
            </w:r>
          </w:p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Desired competences of the pedagogue - therapist.</w:t>
            </w:r>
          </w:p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 xml:space="preserve">Contact therapy with animals (zootherapy, dog therapy, </w:t>
            </w:r>
            <w:r>
              <w:rPr>
                <w:rFonts w:ascii="Times New Roman" w:eastAsia="Times New Roman" w:hAnsi="Times New Roman" w:cs="Times New Roman"/>
                <w:lang w:val="en" w:eastAsia="pl-PL"/>
              </w:rPr>
              <w:t>hippotherapy): goals, functions.</w:t>
            </w:r>
          </w:p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Selected methods of therapy through art: drawing, music, drama, theater. Practical examples of their use.</w:t>
            </w:r>
          </w:p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Selected techniques in therapy through play.</w:t>
            </w:r>
          </w:p>
          <w:p w:rsidR="00904923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Examples of the use of bibliotherapy (film therapy) in work with childre</w:t>
            </w:r>
            <w:r>
              <w:rPr>
                <w:rFonts w:ascii="Times New Roman" w:eastAsia="Times New Roman" w:hAnsi="Times New Roman" w:cs="Times New Roman"/>
                <w:lang w:val="en" w:eastAsia="pl-PL"/>
              </w:rPr>
              <w:t>n and youth; Construction and presentation of therapeutic activity projects.</w:t>
            </w:r>
          </w:p>
          <w:p w:rsidR="00904923" w:rsidRPr="001C46EF" w:rsidRDefault="00905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The method of visualization in pedagogical therapy.</w:t>
            </w:r>
          </w:p>
          <w:p w:rsidR="00904923" w:rsidRDefault="00904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04923">
        <w:tc>
          <w:tcPr>
            <w:tcW w:w="3652" w:type="dxa"/>
            <w:shd w:val="clear" w:color="auto" w:fill="EEECE1" w:themeFill="background2"/>
            <w:vAlign w:val="center"/>
          </w:tcPr>
          <w:p w:rsidR="00904923" w:rsidRDefault="009059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904923" w:rsidRDefault="009049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04923" w:rsidRDefault="0090492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04923" w:rsidRDefault="0090591B">
      <w:pPr>
        <w:spacing w:after="0" w:line="240" w:lineRule="auto"/>
        <w:ind w:left="495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Lucyna Maksymowicz, PhD / 23.02.2022</w:t>
      </w:r>
    </w:p>
    <w:p w:rsidR="00904923" w:rsidRDefault="0090591B">
      <w:pPr>
        <w:spacing w:after="0" w:line="240" w:lineRule="auto"/>
        <w:ind w:left="495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………………………………………………</w:t>
      </w:r>
    </w:p>
    <w:p w:rsidR="00904923" w:rsidRDefault="0090591B">
      <w:pPr>
        <w:pStyle w:val="Bezodstpw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/sporządził/a, data/</w:t>
      </w:r>
    </w:p>
    <w:p w:rsidR="00904923" w:rsidRDefault="0090492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04923" w:rsidRDefault="00904923">
      <w:pPr>
        <w:spacing w:after="0" w:line="240" w:lineRule="auto"/>
        <w:rPr>
          <w:rFonts w:ascii="Times New Roman" w:hAnsi="Times New Roman" w:cs="Times New Roman"/>
        </w:rPr>
      </w:pPr>
    </w:p>
    <w:sectPr w:rsidR="0090492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91B" w:rsidRDefault="0090591B">
      <w:pPr>
        <w:spacing w:line="240" w:lineRule="auto"/>
      </w:pPr>
      <w:r>
        <w:separator/>
      </w:r>
    </w:p>
  </w:endnote>
  <w:endnote w:type="continuationSeparator" w:id="0">
    <w:p w:rsidR="0090591B" w:rsidRDefault="00905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91B" w:rsidRDefault="0090591B">
      <w:pPr>
        <w:spacing w:after="0"/>
      </w:pPr>
      <w:r>
        <w:separator/>
      </w:r>
    </w:p>
  </w:footnote>
  <w:footnote w:type="continuationSeparator" w:id="0">
    <w:p w:rsidR="0090591B" w:rsidRDefault="0090591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66"/>
    <w:rsid w:val="000F149D"/>
    <w:rsid w:val="001C46EF"/>
    <w:rsid w:val="0044541B"/>
    <w:rsid w:val="00491891"/>
    <w:rsid w:val="005246E5"/>
    <w:rsid w:val="00554742"/>
    <w:rsid w:val="00584B46"/>
    <w:rsid w:val="00606E86"/>
    <w:rsid w:val="00800B9A"/>
    <w:rsid w:val="00891C40"/>
    <w:rsid w:val="00904923"/>
    <w:rsid w:val="0090591B"/>
    <w:rsid w:val="009A3FAB"/>
    <w:rsid w:val="00AE67B0"/>
    <w:rsid w:val="00CB0F66"/>
    <w:rsid w:val="00D313E5"/>
    <w:rsid w:val="00EC2B97"/>
    <w:rsid w:val="00F206D3"/>
    <w:rsid w:val="302F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AB8D"/>
  <w15:docId w15:val="{6F5570DC-0FC1-416C-BB92-703CD1B4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pPr>
      <w:spacing w:after="0" w:line="240" w:lineRule="auto"/>
    </w:pPr>
    <w:rPr>
      <w:rFonts w:ascii="Consolas" w:hAnsi="Consolas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Pr>
      <w:rFonts w:ascii="Consolas" w:hAnsi="Consolas"/>
      <w:szCs w:val="20"/>
    </w:rPr>
  </w:style>
  <w:style w:type="character" w:styleId="Hipercze">
    <w:name w:val="Hyperlink"/>
    <w:basedOn w:val="Domylnaczcionkaakapitu"/>
    <w:uiPriority w:val="99"/>
    <w:unhideWhenUsed/>
    <w:rsid w:val="001C46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ucyna.maksym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6</cp:revision>
  <dcterms:created xsi:type="dcterms:W3CDTF">2022-02-23T16:08:00Z</dcterms:created>
  <dcterms:modified xsi:type="dcterms:W3CDTF">2022-03-28T07:44:00Z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BE13827A438F485098636C8BB19DF9DC</vt:lpwstr>
  </property>
</Properties>
</file>