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582"/>
        <w:gridCol w:w="5480"/>
      </w:tblGrid>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rPr>
              <w:t>FACULTY:</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Faculty of Humanities</w:t>
            </w:r>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rPr>
            </w:pPr>
            <w:r>
              <w:rPr>
                <w:rFonts w:ascii="Times New Roman" w:hAnsi="Times New Roman" w:cs="Times New Roman"/>
              </w:rPr>
              <w:t>FIELD OF STUDY:</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Pedagogy</w:t>
            </w:r>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ERASMUS COORDINATOR OF THE FACULTY:</w:t>
            </w:r>
          </w:p>
        </w:tc>
        <w:tc>
          <w:tcPr>
            <w:tcW w:w="5560" w:type="dxa"/>
            <w:vAlign w:val="center"/>
          </w:tcPr>
          <w:p w:rsidR="009F203C" w:rsidRDefault="00E100F9">
            <w:pPr>
              <w:spacing w:after="0" w:line="240" w:lineRule="auto"/>
              <w:rPr>
                <w:rFonts w:ascii="Times New Roman" w:hAnsi="Times New Roman" w:cs="Times New Roman"/>
              </w:rPr>
            </w:pPr>
            <w:r>
              <w:rPr>
                <w:rFonts w:ascii="Times New Roman" w:hAnsi="Times New Roman" w:cs="Times New Roman"/>
              </w:rPr>
              <w:t>Łukasz Neubauer, PhD</w:t>
            </w:r>
          </w:p>
        </w:tc>
      </w:tr>
      <w:tr w:rsidR="009F203C" w:rsidRPr="00257691">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E-MAIL ADDRESS OF THE COORDINATOR:</w:t>
            </w:r>
          </w:p>
        </w:tc>
        <w:tc>
          <w:tcPr>
            <w:tcW w:w="5560" w:type="dxa"/>
            <w:vAlign w:val="center"/>
          </w:tcPr>
          <w:p w:rsidR="009F203C" w:rsidRDefault="00985186">
            <w:pPr>
              <w:spacing w:after="0" w:line="240" w:lineRule="auto"/>
              <w:rPr>
                <w:rFonts w:ascii="Times New Roman" w:hAnsi="Times New Roman" w:cs="Times New Roman"/>
                <w:lang w:val="en-US"/>
              </w:rPr>
            </w:pPr>
            <w:hyperlink r:id="rId6" w:history="1">
              <w:r w:rsidR="001257BF">
                <w:rPr>
                  <w:rStyle w:val="Hipercze"/>
                  <w:rFonts w:ascii="Times New Roman" w:hAnsi="Times New Roman" w:cs="Times New Roman"/>
                  <w:lang w:val="en-US"/>
                </w:rPr>
                <w:t>lukasz.neubauer@tu.koszalin.pl</w:t>
              </w:r>
            </w:hyperlink>
          </w:p>
        </w:tc>
      </w:tr>
      <w:tr w:rsidR="009F203C" w:rsidRPr="00257691">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COURSE TITLE:</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Philosophy with elements of logics</w:t>
            </w:r>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LECTURER’S NAME:</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Zbigniew Danielewicz</w:t>
            </w:r>
          </w:p>
        </w:tc>
      </w:tr>
      <w:tr w:rsidR="009F203C" w:rsidRPr="00257691">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E-MAIL ADDRESS OF THE LECTURER:</w:t>
            </w:r>
          </w:p>
        </w:tc>
        <w:tc>
          <w:tcPr>
            <w:tcW w:w="5560" w:type="dxa"/>
            <w:vAlign w:val="center"/>
          </w:tcPr>
          <w:p w:rsidR="009F203C" w:rsidRDefault="00985186">
            <w:pPr>
              <w:spacing w:after="0" w:line="240" w:lineRule="auto"/>
              <w:rPr>
                <w:rFonts w:ascii="Times New Roman" w:hAnsi="Times New Roman" w:cs="Times New Roman"/>
                <w:lang w:val="en-US"/>
              </w:rPr>
            </w:pPr>
            <w:hyperlink r:id="rId7" w:history="1">
              <w:r w:rsidR="001257BF" w:rsidRPr="005D352B">
                <w:rPr>
                  <w:rStyle w:val="Hipercze"/>
                  <w:rFonts w:ascii="Times New Roman" w:hAnsi="Times New Roman" w:cs="Times New Roman"/>
                  <w:lang w:val="en-US"/>
                </w:rPr>
                <w:t>zbigniew.danielewicz@tu.koszalin.pl</w:t>
              </w:r>
            </w:hyperlink>
            <w:r w:rsidR="001257BF">
              <w:rPr>
                <w:rFonts w:ascii="Times New Roman" w:hAnsi="Times New Roman" w:cs="Times New Roman"/>
                <w:lang w:val="en-US"/>
              </w:rPr>
              <w:t xml:space="preserve"> </w:t>
            </w:r>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ECTS POINTS FOR THE COURSE:</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6</w:t>
            </w:r>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COURSE CODE (USOS):</w:t>
            </w:r>
          </w:p>
        </w:tc>
        <w:tc>
          <w:tcPr>
            <w:tcW w:w="5560" w:type="dxa"/>
            <w:vAlign w:val="center"/>
          </w:tcPr>
          <w:p w:rsidR="009F203C" w:rsidRDefault="00257691">
            <w:pPr>
              <w:spacing w:after="0" w:line="240" w:lineRule="auto"/>
              <w:rPr>
                <w:rFonts w:ascii="Times New Roman" w:hAnsi="Times New Roman" w:cs="Times New Roman"/>
                <w:lang w:val="en-US"/>
              </w:rPr>
            </w:pPr>
            <w:r>
              <w:rPr>
                <w:rFonts w:ascii="Arial" w:hAnsi="Arial" w:cs="Arial"/>
              </w:rPr>
              <w:t>0911&gt;1700-FzEL</w:t>
            </w:r>
            <w:bookmarkStart w:id="0" w:name="_GoBack"/>
            <w:bookmarkEnd w:id="0"/>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ACADEMIC YEAR:</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2022/2023</w:t>
            </w:r>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SEMESTER:</w:t>
            </w:r>
          </w:p>
          <w:p w:rsidR="009F203C" w:rsidRDefault="00E100F9">
            <w:pPr>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(W – winter, S – summer)</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Winter</w:t>
            </w:r>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HOURS IN SEMESTER:</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20 lecture, 20 group tutorials</w:t>
            </w:r>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LEVEL OF THE COURSE:</w:t>
            </w:r>
          </w:p>
          <w:p w:rsidR="009F203C" w:rsidRDefault="00E100F9">
            <w:pPr>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(1</w:t>
            </w:r>
            <w:r>
              <w:rPr>
                <w:rFonts w:ascii="Times New Roman" w:hAnsi="Times New Roman" w:cs="Times New Roman"/>
                <w:sz w:val="18"/>
                <w:szCs w:val="18"/>
                <w:vertAlign w:val="superscript"/>
                <w:lang w:val="en-US"/>
              </w:rPr>
              <w:t>st</w:t>
            </w:r>
            <w:r>
              <w:rPr>
                <w:rFonts w:ascii="Times New Roman" w:hAnsi="Times New Roman" w:cs="Times New Roman"/>
                <w:sz w:val="18"/>
                <w:szCs w:val="18"/>
                <w:lang w:val="en-US"/>
              </w:rPr>
              <w:t xml:space="preserve"> cycle, 2</w:t>
            </w:r>
            <w:r>
              <w:rPr>
                <w:rFonts w:ascii="Times New Roman" w:hAnsi="Times New Roman" w:cs="Times New Roman"/>
                <w:sz w:val="18"/>
                <w:szCs w:val="18"/>
                <w:vertAlign w:val="superscript"/>
                <w:lang w:val="en-US"/>
              </w:rPr>
              <w:t>nd</w:t>
            </w:r>
            <w:r>
              <w:rPr>
                <w:rFonts w:ascii="Times New Roman" w:hAnsi="Times New Roman" w:cs="Times New Roman"/>
                <w:sz w:val="18"/>
                <w:szCs w:val="18"/>
                <w:lang w:val="en-US"/>
              </w:rPr>
              <w:t xml:space="preserve"> cycle, 3</w:t>
            </w:r>
            <w:r>
              <w:rPr>
                <w:rFonts w:ascii="Times New Roman" w:hAnsi="Times New Roman" w:cs="Times New Roman"/>
                <w:sz w:val="18"/>
                <w:szCs w:val="18"/>
                <w:vertAlign w:val="superscript"/>
                <w:lang w:val="en-US"/>
              </w:rPr>
              <w:t>rd</w:t>
            </w:r>
            <w:r>
              <w:rPr>
                <w:rFonts w:ascii="Times New Roman" w:hAnsi="Times New Roman" w:cs="Times New Roman"/>
                <w:sz w:val="18"/>
                <w:szCs w:val="18"/>
                <w:lang w:val="en-US"/>
              </w:rPr>
              <w:t xml:space="preserve"> cycle)</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1</w:t>
            </w:r>
            <w:r>
              <w:rPr>
                <w:rFonts w:ascii="Times New Roman" w:hAnsi="Times New Roman" w:cs="Times New Roman"/>
                <w:vertAlign w:val="superscript"/>
                <w:lang w:val="en-US"/>
              </w:rPr>
              <w:t>st</w:t>
            </w:r>
            <w:r>
              <w:rPr>
                <w:rFonts w:ascii="Times New Roman" w:hAnsi="Times New Roman" w:cs="Times New Roman"/>
                <w:lang w:val="en-US"/>
              </w:rPr>
              <w:t xml:space="preserve"> cycle</w:t>
            </w:r>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TEACHING METHOD:</w:t>
            </w:r>
          </w:p>
          <w:p w:rsidR="009F203C" w:rsidRDefault="00E100F9">
            <w:pPr>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(lecture, laboratory, group tutorials, seminar, other-what type?)</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Lecture</w:t>
            </w:r>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LANGUAGE OF INSTRUCTION:</w:t>
            </w:r>
          </w:p>
        </w:tc>
        <w:tc>
          <w:tcPr>
            <w:tcW w:w="5560" w:type="dxa"/>
            <w:vAlign w:val="center"/>
          </w:tcPr>
          <w:p w:rsidR="009F203C" w:rsidRDefault="00E100F9">
            <w:pPr>
              <w:spacing w:after="0" w:line="240" w:lineRule="auto"/>
              <w:rPr>
                <w:rFonts w:ascii="Times New Roman" w:hAnsi="Times New Roman" w:cs="Times New Roman"/>
                <w:b/>
                <w:lang w:val="en-US"/>
              </w:rPr>
            </w:pPr>
            <w:r>
              <w:rPr>
                <w:rFonts w:ascii="Times New Roman" w:hAnsi="Times New Roman" w:cs="Times New Roman"/>
                <w:b/>
                <w:lang w:val="en-US"/>
              </w:rPr>
              <w:t>English*</w:t>
            </w:r>
          </w:p>
        </w:tc>
      </w:tr>
      <w:tr w:rsidR="009F203C" w:rsidRPr="00257691">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ASSESSMENT METHOD:</w:t>
            </w:r>
          </w:p>
          <w:p w:rsidR="009F203C" w:rsidRDefault="00E100F9">
            <w:pPr>
              <w:spacing w:after="0" w:line="240" w:lineRule="auto"/>
              <w:rPr>
                <w:rFonts w:ascii="Times New Roman" w:hAnsi="Times New Roman" w:cs="Times New Roman"/>
                <w:sz w:val="18"/>
                <w:szCs w:val="18"/>
                <w:lang w:val="en-US"/>
              </w:rPr>
            </w:pPr>
            <w:r>
              <w:rPr>
                <w:rFonts w:ascii="Times New Roman" w:hAnsi="Times New Roman" w:cs="Times New Roman"/>
                <w:lang w:val="en-US"/>
              </w:rPr>
              <w:t>(</w:t>
            </w:r>
            <w:r>
              <w:rPr>
                <w:rFonts w:ascii="Times New Roman" w:hAnsi="Times New Roman" w:cs="Times New Roman"/>
                <w:sz w:val="18"/>
                <w:szCs w:val="18"/>
                <w:lang w:val="en-US"/>
              </w:rPr>
              <w:t>written exam, oral exam, class test, written reports, project work, presentation, continuous assessment, other – what type?)</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written exam, project work, continuous assessment of student’s active participation in classes</w:t>
            </w:r>
          </w:p>
        </w:tc>
      </w:tr>
      <w:tr w:rsidR="009F203C">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COURSE CONTENT:</w:t>
            </w:r>
          </w:p>
        </w:tc>
        <w:tc>
          <w:tcPr>
            <w:tcW w:w="5560" w:type="dxa"/>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The concept of philosophy and its main fields</w:t>
            </w:r>
          </w:p>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Greek origins  and problems of philosophy</w:t>
            </w:r>
          </w:p>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Classical philosophy: Socrates, Plato and Aristotle</w:t>
            </w:r>
          </w:p>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Hellenistic schools: stoics and epicureans</w:t>
            </w:r>
          </w:p>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The concept of God: from St. Augustine to medieval philosophy</w:t>
            </w:r>
          </w:p>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 xml:space="preserve">The rise of modern political philosophy. </w:t>
            </w:r>
          </w:p>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 xml:space="preserve">Philosophy of Enlightenment </w:t>
            </w:r>
          </w:p>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 xml:space="preserve">Existentialism as an example of philosophy of the late modernity </w:t>
            </w:r>
          </w:p>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Practical logics for educational studies</w:t>
            </w:r>
          </w:p>
          <w:p w:rsidR="009F203C" w:rsidRDefault="009F203C">
            <w:pPr>
              <w:spacing w:after="0" w:line="240" w:lineRule="auto"/>
              <w:rPr>
                <w:rFonts w:ascii="Times New Roman" w:hAnsi="Times New Roman" w:cs="Times New Roman"/>
                <w:lang w:val="en-US"/>
              </w:rPr>
            </w:pPr>
          </w:p>
        </w:tc>
      </w:tr>
      <w:tr w:rsidR="009F203C" w:rsidRPr="00257691">
        <w:tc>
          <w:tcPr>
            <w:tcW w:w="3652" w:type="dxa"/>
            <w:shd w:val="clear" w:color="auto" w:fill="EEECE1" w:themeFill="background2"/>
            <w:vAlign w:val="center"/>
          </w:tcPr>
          <w:p w:rsidR="009F203C" w:rsidRDefault="00E100F9">
            <w:pPr>
              <w:spacing w:after="0" w:line="240" w:lineRule="auto"/>
              <w:rPr>
                <w:rFonts w:ascii="Times New Roman" w:hAnsi="Times New Roman" w:cs="Times New Roman"/>
                <w:lang w:val="en-US"/>
              </w:rPr>
            </w:pPr>
            <w:r>
              <w:rPr>
                <w:rFonts w:ascii="Times New Roman" w:hAnsi="Times New Roman" w:cs="Times New Roman"/>
                <w:lang w:val="en-US"/>
              </w:rPr>
              <w:t>ADDITIONAL INFORMATION:</w:t>
            </w:r>
          </w:p>
        </w:tc>
        <w:tc>
          <w:tcPr>
            <w:tcW w:w="5560" w:type="dxa"/>
            <w:vAlign w:val="center"/>
          </w:tcPr>
          <w:p w:rsidR="009F203C" w:rsidRDefault="00E100F9">
            <w:pPr>
              <w:spacing w:after="0" w:line="240" w:lineRule="auto"/>
              <w:rPr>
                <w:rFonts w:ascii="Times New Roman" w:hAnsi="Times New Roman" w:cs="Times New Roman"/>
                <w:lang w:val="en-US"/>
              </w:rPr>
            </w:pPr>
            <w:r w:rsidRPr="001257BF">
              <w:rPr>
                <w:rStyle w:val="wrtext"/>
                <w:rFonts w:ascii="Times New Roman" w:hAnsi="Times New Roman" w:cs="Times New Roman"/>
                <w:lang w:val="en-US"/>
              </w:rPr>
              <w:t xml:space="preserve">The main aim of the course is to familiarize the students with the  main problems of western philosophy in its historic development, and also with the application of logics to educational studies. </w:t>
            </w:r>
          </w:p>
          <w:p w:rsidR="009F203C" w:rsidRDefault="009F203C">
            <w:pPr>
              <w:spacing w:after="0" w:line="240" w:lineRule="auto"/>
              <w:rPr>
                <w:rFonts w:ascii="Times New Roman" w:hAnsi="Times New Roman" w:cs="Times New Roman"/>
                <w:lang w:val="en-US"/>
              </w:rPr>
            </w:pPr>
          </w:p>
        </w:tc>
      </w:tr>
    </w:tbl>
    <w:p w:rsidR="009F203C" w:rsidRPr="001257BF" w:rsidRDefault="009F203C">
      <w:pPr>
        <w:rPr>
          <w:lang w:val="en-US"/>
        </w:rPr>
      </w:pPr>
    </w:p>
    <w:p w:rsidR="009F203C" w:rsidRPr="001257BF" w:rsidRDefault="009F203C">
      <w:pPr>
        <w:rPr>
          <w:lang w:val="en-US"/>
        </w:rPr>
      </w:pPr>
    </w:p>
    <w:p w:rsidR="009F203C" w:rsidRDefault="00E100F9">
      <w:pPr>
        <w:pStyle w:val="Bezodstpw"/>
        <w:jc w:val="right"/>
      </w:pPr>
      <w:r w:rsidRPr="001257BF">
        <w:rPr>
          <w:lang w:val="en-US"/>
        </w:rPr>
        <w:t xml:space="preserve">     </w:t>
      </w:r>
      <w:r>
        <w:rPr>
          <w:i/>
        </w:rPr>
        <w:t xml:space="preserve">Zbigniew Danielewicz </w:t>
      </w:r>
      <w:r>
        <w:t>28.02.2022</w:t>
      </w:r>
    </w:p>
    <w:p w:rsidR="009F203C" w:rsidRDefault="00E100F9">
      <w:pPr>
        <w:pStyle w:val="Bezodstpw"/>
        <w:jc w:val="right"/>
      </w:pPr>
      <w:r>
        <w:t>/sporządził, data/</w:t>
      </w:r>
    </w:p>
    <w:p w:rsidR="009F203C" w:rsidRDefault="009F203C"/>
    <w:p w:rsidR="009F203C" w:rsidRDefault="009F203C"/>
    <w:p w:rsidR="009F203C" w:rsidRDefault="00E100F9">
      <w:r>
        <w:t>*kurs dostępny wyłącznie w języku angielskim</w:t>
      </w:r>
    </w:p>
    <w:sectPr w:rsidR="009F20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186" w:rsidRDefault="00985186">
      <w:pPr>
        <w:spacing w:line="240" w:lineRule="auto"/>
      </w:pPr>
      <w:r>
        <w:separator/>
      </w:r>
    </w:p>
  </w:endnote>
  <w:endnote w:type="continuationSeparator" w:id="0">
    <w:p w:rsidR="00985186" w:rsidRDefault="009851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default"/>
    <w:sig w:usb0="E4002EFF" w:usb1="C000E47F" w:usb2="00000009" w:usb3="00000000" w:csb0="2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186" w:rsidRDefault="00985186">
      <w:pPr>
        <w:spacing w:after="0"/>
      </w:pPr>
      <w:r>
        <w:separator/>
      </w:r>
    </w:p>
  </w:footnote>
  <w:footnote w:type="continuationSeparator" w:id="0">
    <w:p w:rsidR="00985186" w:rsidRDefault="0098518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13"/>
    <w:rsid w:val="00005936"/>
    <w:rsid w:val="000408A0"/>
    <w:rsid w:val="000C4296"/>
    <w:rsid w:val="001257BF"/>
    <w:rsid w:val="00127EC9"/>
    <w:rsid w:val="001C309A"/>
    <w:rsid w:val="001D67FF"/>
    <w:rsid w:val="001F45C6"/>
    <w:rsid w:val="00207C9D"/>
    <w:rsid w:val="0025671B"/>
    <w:rsid w:val="00257043"/>
    <w:rsid w:val="00257691"/>
    <w:rsid w:val="00296FA0"/>
    <w:rsid w:val="002A41FD"/>
    <w:rsid w:val="002F62CA"/>
    <w:rsid w:val="003E6804"/>
    <w:rsid w:val="00471AD7"/>
    <w:rsid w:val="004E1581"/>
    <w:rsid w:val="00511AEE"/>
    <w:rsid w:val="005A2D8C"/>
    <w:rsid w:val="005B6AAC"/>
    <w:rsid w:val="00685F42"/>
    <w:rsid w:val="006A6AAD"/>
    <w:rsid w:val="0077034B"/>
    <w:rsid w:val="007E1205"/>
    <w:rsid w:val="008802D4"/>
    <w:rsid w:val="008809F1"/>
    <w:rsid w:val="00985186"/>
    <w:rsid w:val="009A0F9E"/>
    <w:rsid w:val="009F203C"/>
    <w:rsid w:val="00A42B13"/>
    <w:rsid w:val="00A73350"/>
    <w:rsid w:val="00AB5730"/>
    <w:rsid w:val="00B142F9"/>
    <w:rsid w:val="00B23A33"/>
    <w:rsid w:val="00B4558E"/>
    <w:rsid w:val="00BC10BC"/>
    <w:rsid w:val="00BE6F11"/>
    <w:rsid w:val="00C06640"/>
    <w:rsid w:val="00CC043D"/>
    <w:rsid w:val="00CD592B"/>
    <w:rsid w:val="00D05B4C"/>
    <w:rsid w:val="00D251B8"/>
    <w:rsid w:val="00D60549"/>
    <w:rsid w:val="00D6289C"/>
    <w:rsid w:val="00E100F9"/>
    <w:rsid w:val="00E816BA"/>
    <w:rsid w:val="00EC4317"/>
    <w:rsid w:val="00F72675"/>
    <w:rsid w:val="00F84B1F"/>
    <w:rsid w:val="00FC7BFB"/>
    <w:rsid w:val="00FF46F7"/>
    <w:rsid w:val="693524E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9161BE-FBE5-4A2C-8EEC-E92E9EEBF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Segoe UI" w:hAnsi="Segoe UI" w:cs="Segoe UI"/>
      <w:sz w:val="18"/>
      <w:szCs w:val="18"/>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Pr>
      <w:sz w:val="22"/>
      <w:szCs w:val="22"/>
      <w:lang w:eastAsia="en-US"/>
    </w:rPr>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wrtext">
    <w:name w:val="wrtext"/>
    <w:basedOn w:val="Domylnaczcionkaakapitu"/>
    <w:qFormat/>
  </w:style>
  <w:style w:type="character" w:styleId="Hipercze">
    <w:name w:val="Hyperlink"/>
    <w:basedOn w:val="Domylnaczcionkaakapitu"/>
    <w:uiPriority w:val="99"/>
    <w:unhideWhenUsed/>
    <w:rsid w:val="001257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zbigniew.danielewicz@tu.koszalin.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ukasz.neubauer@tu.koszalin.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263</Words>
  <Characters>1583</Characters>
  <Application>Microsoft Office Word</Application>
  <DocSecurity>0</DocSecurity>
  <Lines>13</Lines>
  <Paragraphs>3</Paragraphs>
  <ScaleCrop>false</ScaleCrop>
  <Company>Dell</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Diana Wojtewicz</cp:lastModifiedBy>
  <cp:revision>6</cp:revision>
  <cp:lastPrinted>2022-01-27T12:55:00Z</cp:lastPrinted>
  <dcterms:created xsi:type="dcterms:W3CDTF">2022-02-28T18:09:00Z</dcterms:created>
  <dcterms:modified xsi:type="dcterms:W3CDTF">2022-03-28T10:25:00Z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1045-11.2.0.11029</vt:lpwstr>
  </property>
  <property fmtid="{D5CDD505-2E9C-101B-9397-08002B2CF9AE}" pid="3" name="ICV">
    <vt:lpwstr>CFB54E7D11F44152891824A24BF8E6E3</vt:lpwstr>
  </property>
</Properties>
</file>